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227414" w:rsidRDefault="00CB527D" w:rsidP="00ED4844">
      <w:pPr>
        <w:pStyle w:val="Heading1"/>
        <w:rPr>
          <w:sz w:val="16"/>
          <w:szCs w:val="16"/>
        </w:rPr>
      </w:pPr>
    </w:p>
    <w:p w:rsidR="008370ED" w:rsidRPr="006B66D4" w:rsidRDefault="008370ED" w:rsidP="003D3DF9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6B66D4" w:rsidRPr="00E042E7" w:rsidRDefault="003D3DF9" w:rsidP="00E042E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Argumentative Writing: Analytic Comparisons</w:t>
      </w:r>
    </w:p>
    <w:p w:rsidR="005B5EAE" w:rsidRPr="003D3DF9" w:rsidRDefault="003D3DF9" w:rsidP="008370ED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D3DF9">
        <w:rPr>
          <w:rFonts w:ascii="Garamond" w:hAnsi="Garamond"/>
          <w:b/>
          <w:sz w:val="32"/>
          <w:szCs w:val="32"/>
        </w:rPr>
        <w:t>Analyt</w:t>
      </w:r>
      <w:r w:rsidR="001A24DD">
        <w:rPr>
          <w:rFonts w:ascii="Garamond" w:hAnsi="Garamond"/>
          <w:b/>
          <w:sz w:val="32"/>
          <w:szCs w:val="32"/>
        </w:rPr>
        <w:t xml:space="preserve">ic Comparisons of </w:t>
      </w:r>
      <w:r w:rsidRPr="003D3DF9">
        <w:rPr>
          <w:rFonts w:ascii="Garamond" w:hAnsi="Garamond"/>
          <w:b/>
          <w:sz w:val="32"/>
          <w:szCs w:val="32"/>
        </w:rPr>
        <w:t>Students</w:t>
      </w:r>
      <w:r w:rsidR="00EA6184">
        <w:rPr>
          <w:rFonts w:ascii="Garamond" w:hAnsi="Garamond"/>
          <w:b/>
          <w:sz w:val="32"/>
          <w:szCs w:val="32"/>
        </w:rPr>
        <w:t>’</w:t>
      </w:r>
      <w:r w:rsidRPr="003D3DF9">
        <w:rPr>
          <w:rFonts w:ascii="Garamond" w:hAnsi="Garamond"/>
          <w:b/>
          <w:sz w:val="32"/>
          <w:szCs w:val="32"/>
        </w:rPr>
        <w:t xml:space="preserve"> </w:t>
      </w:r>
      <w:r w:rsidR="00EA6184">
        <w:rPr>
          <w:rFonts w:ascii="Garamond" w:hAnsi="Garamond"/>
          <w:b/>
          <w:sz w:val="32"/>
          <w:szCs w:val="32"/>
        </w:rPr>
        <w:t>Refutation</w:t>
      </w:r>
    </w:p>
    <w:p w:rsidR="00E042E7" w:rsidRPr="00464C32" w:rsidRDefault="00E042E7" w:rsidP="008370ED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1A77F9" w:rsidRDefault="003D3DF9" w:rsidP="00ED4844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Analytic Comparison: </w:t>
      </w:r>
      <w:r w:rsidR="00EA6184">
        <w:rPr>
          <w:rFonts w:ascii="Garamond" w:hAnsi="Garamond"/>
          <w:b/>
          <w:sz w:val="32"/>
          <w:szCs w:val="32"/>
          <w:u w:val="single"/>
        </w:rPr>
        <w:t>Refutation</w:t>
      </w:r>
      <w:r>
        <w:rPr>
          <w:rFonts w:ascii="Garamond" w:hAnsi="Garamond"/>
          <w:b/>
          <w:sz w:val="32"/>
          <w:szCs w:val="32"/>
          <w:u w:val="single"/>
        </w:rPr>
        <w:t xml:space="preserve"> – </w:t>
      </w:r>
      <w:r w:rsidR="00EA6184">
        <w:rPr>
          <w:rFonts w:ascii="Garamond" w:hAnsi="Garamond"/>
          <w:b/>
          <w:sz w:val="32"/>
          <w:szCs w:val="32"/>
          <w:u w:val="single"/>
        </w:rPr>
        <w:t>Responsiveness</w:t>
      </w:r>
    </w:p>
    <w:p w:rsidR="003D3DF9" w:rsidRDefault="003D3DF9" w:rsidP="00ED4844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</w:p>
    <w:p w:rsidR="003D3DF9" w:rsidRPr="00464C32" w:rsidRDefault="002118E6" w:rsidP="00ED484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Refutation</w:t>
      </w:r>
      <w:r w:rsidR="003D3DF9" w:rsidRPr="00464C32">
        <w:rPr>
          <w:rFonts w:ascii="Garamond" w:hAnsi="Garamond"/>
          <w:sz w:val="24"/>
          <w:szCs w:val="24"/>
        </w:rPr>
        <w:t xml:space="preserve"> ‘</w:t>
      </w:r>
      <w:r>
        <w:rPr>
          <w:rFonts w:ascii="Garamond" w:hAnsi="Garamond"/>
          <w:sz w:val="24"/>
          <w:szCs w:val="24"/>
        </w:rPr>
        <w:t>responsiveness</w:t>
      </w:r>
      <w:r w:rsidR="0003600F">
        <w:rPr>
          <w:rFonts w:ascii="Garamond" w:hAnsi="Garamond"/>
          <w:sz w:val="24"/>
          <w:szCs w:val="24"/>
        </w:rPr>
        <w:t>’</w:t>
      </w:r>
      <w:r w:rsidR="003D3DF9" w:rsidRPr="00464C32">
        <w:rPr>
          <w:rFonts w:ascii="Garamond" w:hAnsi="Garamond"/>
          <w:sz w:val="24"/>
          <w:szCs w:val="24"/>
        </w:rPr>
        <w:t xml:space="preserve"> refers to </w:t>
      </w:r>
      <w:r w:rsidR="00B745E9">
        <w:rPr>
          <w:rFonts w:ascii="Garamond" w:hAnsi="Garamond"/>
          <w:sz w:val="24"/>
          <w:szCs w:val="24"/>
        </w:rPr>
        <w:t xml:space="preserve">how </w:t>
      </w:r>
      <w:r w:rsidR="0003600F">
        <w:rPr>
          <w:rFonts w:ascii="Garamond" w:hAnsi="Garamond"/>
          <w:sz w:val="24"/>
          <w:szCs w:val="24"/>
        </w:rPr>
        <w:t xml:space="preserve">directly an argument or counter-argument is addressed by the </w:t>
      </w:r>
      <w:r w:rsidR="00B745E9">
        <w:rPr>
          <w:rFonts w:ascii="Garamond" w:hAnsi="Garamond"/>
          <w:sz w:val="24"/>
          <w:szCs w:val="24"/>
        </w:rPr>
        <w:t>writer’s</w:t>
      </w:r>
      <w:r w:rsidR="0003600F">
        <w:rPr>
          <w:rFonts w:ascii="Garamond" w:hAnsi="Garamond"/>
          <w:sz w:val="24"/>
          <w:szCs w:val="24"/>
        </w:rPr>
        <w:t xml:space="preserve"> refutation.  Is the </w:t>
      </w:r>
      <w:r w:rsidR="00B745E9">
        <w:rPr>
          <w:rFonts w:ascii="Garamond" w:hAnsi="Garamond"/>
          <w:sz w:val="24"/>
          <w:szCs w:val="24"/>
        </w:rPr>
        <w:t>counter-</w:t>
      </w:r>
      <w:r w:rsidR="0003600F">
        <w:rPr>
          <w:rFonts w:ascii="Garamond" w:hAnsi="Garamond"/>
          <w:sz w:val="24"/>
          <w:szCs w:val="24"/>
        </w:rPr>
        <w:t>argument responded to closel</w:t>
      </w:r>
      <w:r w:rsidR="00F447A8">
        <w:rPr>
          <w:rFonts w:ascii="Garamond" w:hAnsi="Garamond"/>
          <w:sz w:val="24"/>
          <w:szCs w:val="24"/>
        </w:rPr>
        <w:t>y, directly, and specifically? O</w:t>
      </w:r>
      <w:r w:rsidR="0003600F">
        <w:rPr>
          <w:rFonts w:ascii="Garamond" w:hAnsi="Garamond"/>
          <w:sz w:val="24"/>
          <w:szCs w:val="24"/>
        </w:rPr>
        <w:t xml:space="preserve">r is the effort at refutation broad, approximate, somewhat evasive, or only </w:t>
      </w:r>
      <w:r w:rsidR="008A1586">
        <w:rPr>
          <w:rFonts w:ascii="Garamond" w:hAnsi="Garamond"/>
          <w:sz w:val="24"/>
          <w:szCs w:val="24"/>
        </w:rPr>
        <w:t>marginally</w:t>
      </w:r>
      <w:r w:rsidR="005746B9">
        <w:rPr>
          <w:rFonts w:ascii="Garamond" w:hAnsi="Garamond"/>
          <w:sz w:val="24"/>
          <w:szCs w:val="24"/>
        </w:rPr>
        <w:t xml:space="preserve"> responsive?  The closer and more direct the refutation, the more stringent is the critical thinking required</w:t>
      </w:r>
      <w:r w:rsidR="00884607">
        <w:rPr>
          <w:rFonts w:ascii="Garamond" w:hAnsi="Garamond"/>
          <w:sz w:val="24"/>
          <w:szCs w:val="24"/>
        </w:rPr>
        <w:t xml:space="preserve"> and the more effective the refutation</w:t>
      </w:r>
      <w:r w:rsidR="005746B9">
        <w:rPr>
          <w:rFonts w:ascii="Garamond" w:hAnsi="Garamond"/>
          <w:sz w:val="24"/>
          <w:szCs w:val="24"/>
        </w:rPr>
        <w:t xml:space="preserve">.  </w:t>
      </w:r>
    </w:p>
    <w:p w:rsidR="00C26D4F" w:rsidRDefault="00C26D4F" w:rsidP="005B5EAE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464C32" w:rsidRDefault="003D3DF9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A) Argumentative claim: </w:t>
      </w:r>
      <w:r w:rsidR="00F97F41">
        <w:rPr>
          <w:rFonts w:ascii="Garamond" w:hAnsi="Garamond"/>
          <w:b/>
          <w:sz w:val="28"/>
          <w:szCs w:val="28"/>
        </w:rPr>
        <w:t xml:space="preserve"> </w:t>
      </w: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7748D" w:rsidRDefault="0027748D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7748D" w:rsidRDefault="0027748D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7748D" w:rsidRDefault="0027748D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7748D" w:rsidRDefault="0027748D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7748D" w:rsidRDefault="0027748D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7748D" w:rsidRDefault="0027748D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5216A0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B) Argumentative claim: </w:t>
      </w: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D3DF9" w:rsidRDefault="003D3DF9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D3DF9" w:rsidRDefault="003D3DF9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D3DF9" w:rsidRDefault="003D3DF9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D3DF9" w:rsidRDefault="003D3DF9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Pr="00464C32" w:rsidRDefault="00464C32" w:rsidP="008A1586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28"/>
          <w:szCs w:val="28"/>
        </w:rPr>
        <w:br w:type="page"/>
      </w:r>
      <w:r w:rsidRPr="00464C32">
        <w:rPr>
          <w:rFonts w:ascii="Garamond" w:hAnsi="Garamond"/>
          <w:b/>
          <w:sz w:val="36"/>
          <w:szCs w:val="36"/>
        </w:rPr>
        <w:lastRenderedPageBreak/>
        <w:t>Argumentative Writing: Analytic Comparisons</w:t>
      </w:r>
    </w:p>
    <w:p w:rsidR="00464C32" w:rsidRPr="00464C32" w:rsidRDefault="00464C32" w:rsidP="00464C3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464C32">
        <w:rPr>
          <w:rFonts w:ascii="Garamond" w:hAnsi="Garamond"/>
          <w:b/>
          <w:sz w:val="32"/>
          <w:szCs w:val="32"/>
        </w:rPr>
        <w:t>Analyt</w:t>
      </w:r>
      <w:r w:rsidR="00380855">
        <w:rPr>
          <w:rFonts w:ascii="Garamond" w:hAnsi="Garamond"/>
          <w:b/>
          <w:sz w:val="32"/>
          <w:szCs w:val="32"/>
        </w:rPr>
        <w:t xml:space="preserve">ic Comparisons of </w:t>
      </w:r>
      <w:r w:rsidRPr="00464C32">
        <w:rPr>
          <w:rFonts w:ascii="Garamond" w:hAnsi="Garamond"/>
          <w:b/>
          <w:sz w:val="32"/>
          <w:szCs w:val="32"/>
        </w:rPr>
        <w:t>Students</w:t>
      </w:r>
      <w:r w:rsidR="008007E3">
        <w:rPr>
          <w:rFonts w:ascii="Garamond" w:hAnsi="Garamond"/>
          <w:b/>
          <w:sz w:val="32"/>
          <w:szCs w:val="32"/>
        </w:rPr>
        <w:t>’</w:t>
      </w:r>
      <w:r w:rsidRPr="00464C32">
        <w:rPr>
          <w:rFonts w:ascii="Garamond" w:hAnsi="Garamond"/>
          <w:b/>
          <w:sz w:val="32"/>
          <w:szCs w:val="32"/>
        </w:rPr>
        <w:t xml:space="preserve"> </w:t>
      </w:r>
      <w:r w:rsidR="008007E3">
        <w:rPr>
          <w:rFonts w:ascii="Garamond" w:hAnsi="Garamond"/>
          <w:b/>
          <w:sz w:val="32"/>
          <w:szCs w:val="32"/>
        </w:rPr>
        <w:t>Refutation</w:t>
      </w:r>
    </w:p>
    <w:p w:rsidR="00464C32" w:rsidRPr="00464C32" w:rsidRDefault="00464C32" w:rsidP="00464C3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Analytic Comparison: </w:t>
      </w:r>
      <w:r w:rsidR="00EA6184">
        <w:rPr>
          <w:rFonts w:ascii="Garamond" w:hAnsi="Garamond"/>
          <w:b/>
          <w:sz w:val="32"/>
          <w:szCs w:val="32"/>
          <w:u w:val="single"/>
        </w:rPr>
        <w:t>Refutation</w:t>
      </w:r>
      <w:r>
        <w:rPr>
          <w:rFonts w:ascii="Garamond" w:hAnsi="Garamond"/>
          <w:b/>
          <w:sz w:val="32"/>
          <w:szCs w:val="32"/>
          <w:u w:val="single"/>
        </w:rPr>
        <w:t xml:space="preserve"> – </w:t>
      </w:r>
      <w:r w:rsidR="00EA6184">
        <w:rPr>
          <w:rFonts w:ascii="Garamond" w:hAnsi="Garamond"/>
          <w:b/>
          <w:sz w:val="32"/>
          <w:szCs w:val="32"/>
          <w:u w:val="single"/>
        </w:rPr>
        <w:t>Comprehensiveness</w:t>
      </w: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</w:p>
    <w:p w:rsidR="00761713" w:rsidRDefault="00D35DC0" w:rsidP="00464C3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Refutation</w:t>
      </w:r>
      <w:r w:rsidR="00464C32" w:rsidRPr="00464C32">
        <w:rPr>
          <w:rFonts w:ascii="Garamond" w:hAnsi="Garamond"/>
          <w:sz w:val="24"/>
          <w:szCs w:val="24"/>
        </w:rPr>
        <w:t xml:space="preserve"> ‘</w:t>
      </w:r>
      <w:r w:rsidR="00F447A8">
        <w:rPr>
          <w:rFonts w:ascii="Garamond" w:hAnsi="Garamond"/>
          <w:sz w:val="24"/>
          <w:szCs w:val="24"/>
        </w:rPr>
        <w:t>comprehensiveness’</w:t>
      </w:r>
      <w:r w:rsidR="00464C32" w:rsidRPr="00464C32">
        <w:rPr>
          <w:rFonts w:ascii="Garamond" w:hAnsi="Garamond"/>
          <w:sz w:val="24"/>
          <w:szCs w:val="24"/>
        </w:rPr>
        <w:t xml:space="preserve"> refers to </w:t>
      </w:r>
      <w:r w:rsidR="00F447A8">
        <w:rPr>
          <w:rFonts w:ascii="Garamond" w:hAnsi="Garamond"/>
          <w:sz w:val="24"/>
          <w:szCs w:val="24"/>
        </w:rPr>
        <w:t xml:space="preserve">the fullness and completeness of the refutation of the counter-argument.  Does the effort at refutation leave a meaningful portion of </w:t>
      </w:r>
      <w:r w:rsidR="00DF3797">
        <w:rPr>
          <w:rFonts w:ascii="Garamond" w:hAnsi="Garamond"/>
          <w:sz w:val="24"/>
          <w:szCs w:val="24"/>
        </w:rPr>
        <w:t>the</w:t>
      </w:r>
      <w:r w:rsidR="00F447A8">
        <w:rPr>
          <w:rFonts w:ascii="Garamond" w:hAnsi="Garamond"/>
          <w:sz w:val="24"/>
          <w:szCs w:val="24"/>
        </w:rPr>
        <w:t xml:space="preserve"> </w:t>
      </w:r>
      <w:r w:rsidR="00DF3797">
        <w:rPr>
          <w:rFonts w:ascii="Garamond" w:hAnsi="Garamond"/>
          <w:sz w:val="24"/>
          <w:szCs w:val="24"/>
        </w:rPr>
        <w:t>counter-</w:t>
      </w:r>
      <w:r w:rsidR="00F447A8">
        <w:rPr>
          <w:rFonts w:ascii="Garamond" w:hAnsi="Garamond"/>
          <w:sz w:val="24"/>
          <w:szCs w:val="24"/>
        </w:rPr>
        <w:t>argument standing, undermining the writer’s argumentative position? Or does the writer refute the competing argument or counter-argument fully and comprehensively, so that there is nothing lef</w:t>
      </w:r>
      <w:r w:rsidR="00DF3797">
        <w:rPr>
          <w:rFonts w:ascii="Garamond" w:hAnsi="Garamond"/>
          <w:sz w:val="24"/>
          <w:szCs w:val="24"/>
        </w:rPr>
        <w:t>t that materially contradicts or</w:t>
      </w:r>
      <w:r w:rsidR="00F447A8">
        <w:rPr>
          <w:rFonts w:ascii="Garamond" w:hAnsi="Garamond"/>
          <w:sz w:val="24"/>
          <w:szCs w:val="24"/>
        </w:rPr>
        <w:t xml:space="preserve"> conflates the writer’s argumentative position?</w:t>
      </w:r>
    </w:p>
    <w:p w:rsidR="00761713" w:rsidRDefault="00761713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E906F5" w:rsidP="00464C3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A) Argumentative claim:  </w:t>
      </w: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Default="006321DB" w:rsidP="00464C3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321DB" w:rsidRPr="006321DB" w:rsidRDefault="00E906F5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B) Argumentative claim:  </w:t>
      </w:r>
    </w:p>
    <w:p w:rsidR="00464C32" w:rsidRDefault="00464C32" w:rsidP="00464C3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64C32" w:rsidRPr="00E042E7" w:rsidRDefault="00464C32" w:rsidP="00464C32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28"/>
          <w:szCs w:val="28"/>
        </w:rPr>
        <w:br w:type="page"/>
      </w:r>
      <w:r>
        <w:rPr>
          <w:rFonts w:ascii="Garamond" w:hAnsi="Garamond"/>
          <w:b/>
          <w:sz w:val="36"/>
          <w:szCs w:val="36"/>
        </w:rPr>
        <w:lastRenderedPageBreak/>
        <w:t>Argumentative Writing: Analytic Comparisons</w:t>
      </w:r>
    </w:p>
    <w:p w:rsidR="00464C32" w:rsidRPr="003D3DF9" w:rsidRDefault="00464C32" w:rsidP="00464C3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D3DF9">
        <w:rPr>
          <w:rFonts w:ascii="Garamond" w:hAnsi="Garamond"/>
          <w:b/>
          <w:sz w:val="32"/>
          <w:szCs w:val="32"/>
        </w:rPr>
        <w:t>Analyt</w:t>
      </w:r>
      <w:r w:rsidR="008878E3">
        <w:rPr>
          <w:rFonts w:ascii="Garamond" w:hAnsi="Garamond"/>
          <w:b/>
          <w:sz w:val="32"/>
          <w:szCs w:val="32"/>
        </w:rPr>
        <w:t xml:space="preserve">ic Comparisons of </w:t>
      </w:r>
      <w:r w:rsidRPr="003D3DF9">
        <w:rPr>
          <w:rFonts w:ascii="Garamond" w:hAnsi="Garamond"/>
          <w:b/>
          <w:sz w:val="32"/>
          <w:szCs w:val="32"/>
        </w:rPr>
        <w:t>Students</w:t>
      </w:r>
      <w:r w:rsidR="008007E3">
        <w:rPr>
          <w:rFonts w:ascii="Garamond" w:hAnsi="Garamond"/>
          <w:b/>
          <w:sz w:val="32"/>
          <w:szCs w:val="32"/>
        </w:rPr>
        <w:t>’</w:t>
      </w:r>
      <w:r w:rsidRPr="003D3DF9">
        <w:rPr>
          <w:rFonts w:ascii="Garamond" w:hAnsi="Garamond"/>
          <w:b/>
          <w:sz w:val="32"/>
          <w:szCs w:val="32"/>
        </w:rPr>
        <w:t xml:space="preserve"> </w:t>
      </w:r>
      <w:r w:rsidR="008007E3">
        <w:rPr>
          <w:rFonts w:ascii="Garamond" w:hAnsi="Garamond"/>
          <w:b/>
          <w:sz w:val="32"/>
          <w:szCs w:val="32"/>
        </w:rPr>
        <w:t>Refutation</w:t>
      </w:r>
    </w:p>
    <w:p w:rsidR="00464C32" w:rsidRPr="00921DCB" w:rsidRDefault="00464C32" w:rsidP="00464C3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Analytic Comparison: </w:t>
      </w:r>
      <w:r w:rsidR="00EA6184">
        <w:rPr>
          <w:rFonts w:ascii="Garamond" w:hAnsi="Garamond"/>
          <w:b/>
          <w:sz w:val="32"/>
          <w:szCs w:val="32"/>
          <w:u w:val="single"/>
        </w:rPr>
        <w:t>Refutation</w:t>
      </w:r>
      <w:r>
        <w:rPr>
          <w:rFonts w:ascii="Garamond" w:hAnsi="Garamond"/>
          <w:b/>
          <w:sz w:val="32"/>
          <w:szCs w:val="32"/>
          <w:u w:val="single"/>
        </w:rPr>
        <w:t xml:space="preserve"> – </w:t>
      </w:r>
      <w:r w:rsidR="00EA6184">
        <w:rPr>
          <w:rFonts w:ascii="Garamond" w:hAnsi="Garamond"/>
          <w:b/>
          <w:sz w:val="32"/>
          <w:szCs w:val="32"/>
          <w:u w:val="single"/>
        </w:rPr>
        <w:t>Depth of Thinking</w:t>
      </w:r>
    </w:p>
    <w:p w:rsidR="00464C32" w:rsidRPr="00921DCB" w:rsidRDefault="00464C32" w:rsidP="00464C32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464C32" w:rsidRPr="00464C32" w:rsidRDefault="00F447A8" w:rsidP="00464C3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Refutation</w:t>
      </w:r>
      <w:r w:rsidR="00464C32" w:rsidRPr="00464C32">
        <w:rPr>
          <w:rFonts w:ascii="Garamond" w:hAnsi="Garamond"/>
          <w:sz w:val="24"/>
          <w:szCs w:val="24"/>
        </w:rPr>
        <w:t xml:space="preserve"> ‘</w:t>
      </w:r>
      <w:r>
        <w:rPr>
          <w:rFonts w:ascii="Garamond" w:hAnsi="Garamond"/>
          <w:sz w:val="24"/>
          <w:szCs w:val="24"/>
        </w:rPr>
        <w:t>depth of thinking</w:t>
      </w:r>
      <w:r w:rsidR="00A85D0E">
        <w:rPr>
          <w:rFonts w:ascii="Garamond" w:hAnsi="Garamond"/>
          <w:sz w:val="24"/>
          <w:szCs w:val="24"/>
        </w:rPr>
        <w:t>’</w:t>
      </w:r>
      <w:r w:rsidR="00464C32" w:rsidRPr="00464C32">
        <w:rPr>
          <w:rFonts w:ascii="Garamond" w:hAnsi="Garamond"/>
          <w:sz w:val="24"/>
          <w:szCs w:val="24"/>
        </w:rPr>
        <w:t xml:space="preserve"> refers to </w:t>
      </w:r>
      <w:r>
        <w:rPr>
          <w:rFonts w:ascii="Garamond" w:hAnsi="Garamond"/>
          <w:sz w:val="24"/>
          <w:szCs w:val="24"/>
        </w:rPr>
        <w:t>how thoughtful, acute, intellectually penetrating, and analytically reflective the refutation is.  Does the writer’s refutation reflect serious, deliberate thoughtfulness and reflection?  O</w:t>
      </w:r>
      <w:r w:rsidR="0049171D">
        <w:rPr>
          <w:rFonts w:ascii="Garamond" w:hAnsi="Garamond"/>
          <w:sz w:val="24"/>
          <w:szCs w:val="24"/>
        </w:rPr>
        <w:t>r is it dismissive</w:t>
      </w:r>
      <w:r>
        <w:rPr>
          <w:rFonts w:ascii="Garamond" w:hAnsi="Garamond"/>
          <w:sz w:val="24"/>
          <w:szCs w:val="24"/>
        </w:rPr>
        <w:t xml:space="preserve">, superficial, </w:t>
      </w:r>
      <w:r w:rsidR="0049171D">
        <w:rPr>
          <w:rFonts w:ascii="Garamond" w:hAnsi="Garamond"/>
          <w:sz w:val="24"/>
          <w:szCs w:val="24"/>
        </w:rPr>
        <w:t>surface-level, and too easy</w:t>
      </w:r>
      <w:r>
        <w:rPr>
          <w:rFonts w:ascii="Garamond" w:hAnsi="Garamond"/>
          <w:sz w:val="24"/>
          <w:szCs w:val="24"/>
        </w:rPr>
        <w:t xml:space="preserve">?  </w:t>
      </w:r>
      <w:r w:rsidR="00A85D0E">
        <w:rPr>
          <w:rFonts w:ascii="Garamond" w:hAnsi="Garamond"/>
          <w:sz w:val="24"/>
          <w:szCs w:val="24"/>
        </w:rPr>
        <w:t xml:space="preserve">  </w:t>
      </w:r>
    </w:p>
    <w:p w:rsidR="00464C32" w:rsidRPr="00921DCB" w:rsidRDefault="00464C32" w:rsidP="00464C32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464C32" w:rsidRDefault="00E906F5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A) Argumentative claim:  </w:t>
      </w: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21DCB" w:rsidRDefault="00921DCB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04C04" w:rsidRDefault="00004C04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04C04" w:rsidRDefault="00004C04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464C32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Default="00E906F5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B) Argumentative claim:  </w:t>
      </w:r>
    </w:p>
    <w:p w:rsidR="00BD4D3E" w:rsidRDefault="00BD4D3E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8878E3" w:rsidRPr="00E042E7" w:rsidRDefault="008878E3" w:rsidP="008878E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Argumentative Writing: Analytic Comparisons</w:t>
      </w:r>
    </w:p>
    <w:p w:rsidR="008878E3" w:rsidRPr="003D3DF9" w:rsidRDefault="008878E3" w:rsidP="008878E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D3DF9">
        <w:rPr>
          <w:rFonts w:ascii="Garamond" w:hAnsi="Garamond"/>
          <w:b/>
          <w:sz w:val="32"/>
          <w:szCs w:val="32"/>
        </w:rPr>
        <w:t>Analyt</w:t>
      </w:r>
      <w:r>
        <w:rPr>
          <w:rFonts w:ascii="Garamond" w:hAnsi="Garamond"/>
          <w:b/>
          <w:sz w:val="32"/>
          <w:szCs w:val="32"/>
        </w:rPr>
        <w:t xml:space="preserve">ic Comparisons of </w:t>
      </w:r>
      <w:r w:rsidRPr="003D3DF9">
        <w:rPr>
          <w:rFonts w:ascii="Garamond" w:hAnsi="Garamond"/>
          <w:b/>
          <w:sz w:val="32"/>
          <w:szCs w:val="32"/>
        </w:rPr>
        <w:t>Students</w:t>
      </w:r>
      <w:r>
        <w:rPr>
          <w:rFonts w:ascii="Garamond" w:hAnsi="Garamond"/>
          <w:b/>
          <w:sz w:val="32"/>
          <w:szCs w:val="32"/>
        </w:rPr>
        <w:t>’</w:t>
      </w:r>
      <w:r w:rsidRPr="003D3DF9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Refutation</w:t>
      </w:r>
    </w:p>
    <w:p w:rsidR="008878E3" w:rsidRPr="00921DCB" w:rsidRDefault="008878E3" w:rsidP="008878E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Analytic Comparison: Refutation – </w:t>
      </w:r>
      <w:r>
        <w:rPr>
          <w:rFonts w:ascii="Garamond" w:hAnsi="Garamond"/>
          <w:b/>
          <w:sz w:val="32"/>
          <w:szCs w:val="32"/>
          <w:u w:val="single"/>
        </w:rPr>
        <w:t>Strength of Counter-Argument</w:t>
      </w:r>
    </w:p>
    <w:p w:rsidR="008878E3" w:rsidRPr="00921DCB" w:rsidRDefault="008878E3" w:rsidP="008878E3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8878E3" w:rsidRPr="00464C32" w:rsidRDefault="008878E3" w:rsidP="008878E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‘strength of the counter-argument’</w:t>
      </w:r>
      <w:r w:rsidRPr="00464C32">
        <w:rPr>
          <w:rFonts w:ascii="Garamond" w:hAnsi="Garamond"/>
          <w:sz w:val="24"/>
          <w:szCs w:val="24"/>
        </w:rPr>
        <w:t xml:space="preserve"> refers to </w:t>
      </w:r>
      <w:r>
        <w:rPr>
          <w:rFonts w:ascii="Garamond" w:hAnsi="Garamond"/>
          <w:sz w:val="24"/>
          <w:szCs w:val="24"/>
        </w:rPr>
        <w:t xml:space="preserve">whether the writer engages with a credible, formidable counter-argument against the argument being made, or whether the writer sets up a ‘straw man’ to easily refute.  In a sense, this is a question of the ‘degree of difficulty’ of the student’s refutation: the stronger the counter-argument, the more credit is given to its refutation.  A factor in determining a counter-argument’s strength is its specificity to the argumentative claim, as opposed to its addressing the overall position in the essay and not directly addressing the argument for that position.  </w:t>
      </w:r>
    </w:p>
    <w:p w:rsidR="008878E3" w:rsidRPr="00921DCB" w:rsidRDefault="008878E3" w:rsidP="008878E3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A) Argumentative claim:  </w:t>
      </w: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878E3" w:rsidRDefault="008878E3" w:rsidP="008878E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B) Argumentative claim:  </w:t>
      </w:r>
    </w:p>
    <w:p w:rsidR="008878E3" w:rsidRDefault="008878E3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D4D3E" w:rsidRDefault="00BD4D3E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D4D3E" w:rsidRDefault="00BD4D3E" w:rsidP="00464C3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4C32" w:rsidRPr="003D3DF9" w:rsidRDefault="00EA6184" w:rsidP="00EA6184">
      <w:pPr>
        <w:spacing w:after="0" w:line="240" w:lineRule="auto"/>
        <w:rPr>
          <w:rFonts w:ascii="Garamond" w:hAnsi="Garamond"/>
          <w:sz w:val="28"/>
          <w:szCs w:val="28"/>
        </w:rPr>
      </w:pPr>
      <w:r w:rsidRPr="003D3DF9">
        <w:rPr>
          <w:rFonts w:ascii="Garamond" w:hAnsi="Garamond"/>
          <w:sz w:val="28"/>
          <w:szCs w:val="28"/>
        </w:rPr>
        <w:t xml:space="preserve"> </w:t>
      </w:r>
    </w:p>
    <w:p w:rsidR="006B58D7" w:rsidRPr="00464C32" w:rsidRDefault="006B58D7" w:rsidP="005B5EAE">
      <w:pPr>
        <w:spacing w:after="0" w:line="240" w:lineRule="auto"/>
        <w:rPr>
          <w:rFonts w:ascii="Garamond" w:hAnsi="Garamond"/>
          <w:bCs/>
          <w:iCs/>
          <w:sz w:val="24"/>
          <w:szCs w:val="24"/>
        </w:rPr>
      </w:pPr>
    </w:p>
    <w:sectPr w:rsidR="006B58D7" w:rsidRPr="00464C32" w:rsidSect="00573B89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B9" w:rsidRDefault="00E311B9" w:rsidP="00433B86">
      <w:pPr>
        <w:spacing w:after="0" w:line="240" w:lineRule="auto"/>
      </w:pPr>
      <w:r>
        <w:separator/>
      </w:r>
    </w:p>
  </w:endnote>
  <w:endnote w:type="continuationSeparator" w:id="0">
    <w:p w:rsidR="00E311B9" w:rsidRDefault="00E311B9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B9" w:rsidRDefault="00E311B9" w:rsidP="00433B86">
      <w:pPr>
        <w:spacing w:after="0" w:line="240" w:lineRule="auto"/>
      </w:pPr>
      <w:r>
        <w:separator/>
      </w:r>
    </w:p>
  </w:footnote>
  <w:footnote w:type="continuationSeparator" w:id="0">
    <w:p w:rsidR="00E311B9" w:rsidRDefault="00E311B9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BD777F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3641"/>
    <w:multiLevelType w:val="hybridMultilevel"/>
    <w:tmpl w:val="F46C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4C04"/>
    <w:rsid w:val="00014177"/>
    <w:rsid w:val="000212FD"/>
    <w:rsid w:val="00022B7B"/>
    <w:rsid w:val="00027671"/>
    <w:rsid w:val="0003600F"/>
    <w:rsid w:val="00040744"/>
    <w:rsid w:val="0008163B"/>
    <w:rsid w:val="0008310F"/>
    <w:rsid w:val="00083F27"/>
    <w:rsid w:val="000852C7"/>
    <w:rsid w:val="0009460C"/>
    <w:rsid w:val="00097B94"/>
    <w:rsid w:val="000A48D8"/>
    <w:rsid w:val="000B1FD9"/>
    <w:rsid w:val="000B29A5"/>
    <w:rsid w:val="000B7E81"/>
    <w:rsid w:val="000C7BC3"/>
    <w:rsid w:val="001253BE"/>
    <w:rsid w:val="00134634"/>
    <w:rsid w:val="00136448"/>
    <w:rsid w:val="00147D91"/>
    <w:rsid w:val="001535E8"/>
    <w:rsid w:val="00167C72"/>
    <w:rsid w:val="00193A6E"/>
    <w:rsid w:val="001A24DD"/>
    <w:rsid w:val="001A77F9"/>
    <w:rsid w:val="001B51C7"/>
    <w:rsid w:val="001C223E"/>
    <w:rsid w:val="001C5590"/>
    <w:rsid w:val="001E0D7C"/>
    <w:rsid w:val="002118E6"/>
    <w:rsid w:val="0021243E"/>
    <w:rsid w:val="002130EB"/>
    <w:rsid w:val="00227414"/>
    <w:rsid w:val="0023067C"/>
    <w:rsid w:val="00236B36"/>
    <w:rsid w:val="00237782"/>
    <w:rsid w:val="00243FA8"/>
    <w:rsid w:val="00246BD0"/>
    <w:rsid w:val="00267491"/>
    <w:rsid w:val="00270B9E"/>
    <w:rsid w:val="0027748D"/>
    <w:rsid w:val="002B70A8"/>
    <w:rsid w:val="002D5B15"/>
    <w:rsid w:val="002D7088"/>
    <w:rsid w:val="002E3D73"/>
    <w:rsid w:val="00321765"/>
    <w:rsid w:val="00324BC9"/>
    <w:rsid w:val="00326CDA"/>
    <w:rsid w:val="003274C1"/>
    <w:rsid w:val="00332F56"/>
    <w:rsid w:val="00341BAF"/>
    <w:rsid w:val="00345AF7"/>
    <w:rsid w:val="003647C4"/>
    <w:rsid w:val="00373139"/>
    <w:rsid w:val="00380855"/>
    <w:rsid w:val="003956C5"/>
    <w:rsid w:val="003A502D"/>
    <w:rsid w:val="003D3DF9"/>
    <w:rsid w:val="003D7098"/>
    <w:rsid w:val="003D7A09"/>
    <w:rsid w:val="003E5122"/>
    <w:rsid w:val="003F1940"/>
    <w:rsid w:val="003F38E8"/>
    <w:rsid w:val="004252E8"/>
    <w:rsid w:val="00433B86"/>
    <w:rsid w:val="00456C43"/>
    <w:rsid w:val="00464C32"/>
    <w:rsid w:val="004741BA"/>
    <w:rsid w:val="0049171D"/>
    <w:rsid w:val="004C29FE"/>
    <w:rsid w:val="004C32D6"/>
    <w:rsid w:val="004D67AA"/>
    <w:rsid w:val="004E4060"/>
    <w:rsid w:val="005016C7"/>
    <w:rsid w:val="005216A0"/>
    <w:rsid w:val="005317A2"/>
    <w:rsid w:val="00543002"/>
    <w:rsid w:val="00573B89"/>
    <w:rsid w:val="005746B9"/>
    <w:rsid w:val="005855F1"/>
    <w:rsid w:val="005A6C8D"/>
    <w:rsid w:val="005B5EAE"/>
    <w:rsid w:val="005D19F9"/>
    <w:rsid w:val="005D5F3F"/>
    <w:rsid w:val="005E067B"/>
    <w:rsid w:val="005E1754"/>
    <w:rsid w:val="005E2182"/>
    <w:rsid w:val="005F4B7F"/>
    <w:rsid w:val="006178E6"/>
    <w:rsid w:val="00631553"/>
    <w:rsid w:val="006321DB"/>
    <w:rsid w:val="006335A8"/>
    <w:rsid w:val="0064353A"/>
    <w:rsid w:val="0064685A"/>
    <w:rsid w:val="00664BFD"/>
    <w:rsid w:val="00666D25"/>
    <w:rsid w:val="00675E2F"/>
    <w:rsid w:val="006816F3"/>
    <w:rsid w:val="006B58D7"/>
    <w:rsid w:val="006B66D4"/>
    <w:rsid w:val="006D6317"/>
    <w:rsid w:val="006D70AE"/>
    <w:rsid w:val="006F4CA5"/>
    <w:rsid w:val="00700E75"/>
    <w:rsid w:val="00711768"/>
    <w:rsid w:val="007117A3"/>
    <w:rsid w:val="007438C1"/>
    <w:rsid w:val="00760AA5"/>
    <w:rsid w:val="00761713"/>
    <w:rsid w:val="00764CF1"/>
    <w:rsid w:val="00782D90"/>
    <w:rsid w:val="007C5BC5"/>
    <w:rsid w:val="007D37DC"/>
    <w:rsid w:val="007F0993"/>
    <w:rsid w:val="008007E3"/>
    <w:rsid w:val="008049C7"/>
    <w:rsid w:val="0082188D"/>
    <w:rsid w:val="00827C93"/>
    <w:rsid w:val="008370ED"/>
    <w:rsid w:val="00841AF8"/>
    <w:rsid w:val="00864943"/>
    <w:rsid w:val="00867DCE"/>
    <w:rsid w:val="00876E90"/>
    <w:rsid w:val="00884607"/>
    <w:rsid w:val="00885E08"/>
    <w:rsid w:val="008878E3"/>
    <w:rsid w:val="00891554"/>
    <w:rsid w:val="00896D91"/>
    <w:rsid w:val="008A0365"/>
    <w:rsid w:val="008A1586"/>
    <w:rsid w:val="008A3678"/>
    <w:rsid w:val="008A3810"/>
    <w:rsid w:val="008A3F5E"/>
    <w:rsid w:val="008A5BAD"/>
    <w:rsid w:val="008B3DFA"/>
    <w:rsid w:val="008D0C00"/>
    <w:rsid w:val="008D3FFB"/>
    <w:rsid w:val="008D64C8"/>
    <w:rsid w:val="008E348D"/>
    <w:rsid w:val="008E4C6D"/>
    <w:rsid w:val="008F3A7B"/>
    <w:rsid w:val="009068BA"/>
    <w:rsid w:val="009125D7"/>
    <w:rsid w:val="009149AC"/>
    <w:rsid w:val="00920C1F"/>
    <w:rsid w:val="00921DCB"/>
    <w:rsid w:val="0093455B"/>
    <w:rsid w:val="00952695"/>
    <w:rsid w:val="00985FC6"/>
    <w:rsid w:val="00996406"/>
    <w:rsid w:val="009B525F"/>
    <w:rsid w:val="009C079C"/>
    <w:rsid w:val="009C5B50"/>
    <w:rsid w:val="009D72F2"/>
    <w:rsid w:val="009E16FE"/>
    <w:rsid w:val="009F5D5D"/>
    <w:rsid w:val="00A05964"/>
    <w:rsid w:val="00A06847"/>
    <w:rsid w:val="00A06FF2"/>
    <w:rsid w:val="00A40B65"/>
    <w:rsid w:val="00A70594"/>
    <w:rsid w:val="00A723A3"/>
    <w:rsid w:val="00A85D0E"/>
    <w:rsid w:val="00AA1449"/>
    <w:rsid w:val="00AB1BF3"/>
    <w:rsid w:val="00AB3E1B"/>
    <w:rsid w:val="00AD4719"/>
    <w:rsid w:val="00AF1D17"/>
    <w:rsid w:val="00AF471E"/>
    <w:rsid w:val="00B2075F"/>
    <w:rsid w:val="00B2183E"/>
    <w:rsid w:val="00B43952"/>
    <w:rsid w:val="00B43A5A"/>
    <w:rsid w:val="00B46F6B"/>
    <w:rsid w:val="00B713DD"/>
    <w:rsid w:val="00B74566"/>
    <w:rsid w:val="00B745E9"/>
    <w:rsid w:val="00B74C25"/>
    <w:rsid w:val="00B764CD"/>
    <w:rsid w:val="00BA1118"/>
    <w:rsid w:val="00BA53CE"/>
    <w:rsid w:val="00BD09E6"/>
    <w:rsid w:val="00BD4D3E"/>
    <w:rsid w:val="00BD5023"/>
    <w:rsid w:val="00BD777F"/>
    <w:rsid w:val="00BE444A"/>
    <w:rsid w:val="00C10CA0"/>
    <w:rsid w:val="00C132BF"/>
    <w:rsid w:val="00C145D6"/>
    <w:rsid w:val="00C23E2F"/>
    <w:rsid w:val="00C26D4F"/>
    <w:rsid w:val="00C45BFE"/>
    <w:rsid w:val="00C5444E"/>
    <w:rsid w:val="00C8126F"/>
    <w:rsid w:val="00CA2BBB"/>
    <w:rsid w:val="00CA5D2E"/>
    <w:rsid w:val="00CA6AE0"/>
    <w:rsid w:val="00CB1708"/>
    <w:rsid w:val="00CB527D"/>
    <w:rsid w:val="00CB7BC1"/>
    <w:rsid w:val="00D001B7"/>
    <w:rsid w:val="00D006D6"/>
    <w:rsid w:val="00D21D38"/>
    <w:rsid w:val="00D2493B"/>
    <w:rsid w:val="00D31AEC"/>
    <w:rsid w:val="00D35DC0"/>
    <w:rsid w:val="00D675D2"/>
    <w:rsid w:val="00D71C45"/>
    <w:rsid w:val="00D775D6"/>
    <w:rsid w:val="00DE203A"/>
    <w:rsid w:val="00DE54AD"/>
    <w:rsid w:val="00DF3797"/>
    <w:rsid w:val="00E03908"/>
    <w:rsid w:val="00E042E7"/>
    <w:rsid w:val="00E0762A"/>
    <w:rsid w:val="00E1120B"/>
    <w:rsid w:val="00E311B9"/>
    <w:rsid w:val="00E46E53"/>
    <w:rsid w:val="00E4723B"/>
    <w:rsid w:val="00E50B7F"/>
    <w:rsid w:val="00E60606"/>
    <w:rsid w:val="00E62D70"/>
    <w:rsid w:val="00E743AD"/>
    <w:rsid w:val="00E81E66"/>
    <w:rsid w:val="00E906F5"/>
    <w:rsid w:val="00E97C43"/>
    <w:rsid w:val="00EA6184"/>
    <w:rsid w:val="00EB3016"/>
    <w:rsid w:val="00EC1A13"/>
    <w:rsid w:val="00EC6393"/>
    <w:rsid w:val="00ED4844"/>
    <w:rsid w:val="00EF29B3"/>
    <w:rsid w:val="00EF5512"/>
    <w:rsid w:val="00F447A8"/>
    <w:rsid w:val="00F544F6"/>
    <w:rsid w:val="00F578CD"/>
    <w:rsid w:val="00F80DC4"/>
    <w:rsid w:val="00F85331"/>
    <w:rsid w:val="00F86F0B"/>
    <w:rsid w:val="00F96127"/>
    <w:rsid w:val="00F97F41"/>
    <w:rsid w:val="00FA440D"/>
    <w:rsid w:val="00FB068D"/>
    <w:rsid w:val="00FB625B"/>
    <w:rsid w:val="00FC5463"/>
    <w:rsid w:val="00FC69C9"/>
    <w:rsid w:val="00FD005C"/>
    <w:rsid w:val="00FE27E2"/>
    <w:rsid w:val="00FE5875"/>
    <w:rsid w:val="00FE6DCC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ABA7"/>
  <w15:chartTrackingRefBased/>
  <w15:docId w15:val="{29DA171F-8766-46CF-80B7-6BDD46E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uiPriority w:val="99"/>
    <w:unhideWhenUsed/>
    <w:rsid w:val="000B1FD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B51C7"/>
    <w:rPr>
      <w:color w:val="954F72"/>
      <w:u w:val="single"/>
    </w:rPr>
  </w:style>
  <w:style w:type="character" w:styleId="Strong">
    <w:name w:val="Strong"/>
    <w:uiPriority w:val="22"/>
    <w:qFormat/>
    <w:rsid w:val="008B3DFA"/>
    <w:rPr>
      <w:b/>
      <w:bCs/>
    </w:rPr>
  </w:style>
  <w:style w:type="paragraph" w:styleId="ListParagraph">
    <w:name w:val="List Paragraph"/>
    <w:basedOn w:val="Normal"/>
    <w:uiPriority w:val="34"/>
    <w:qFormat/>
    <w:rsid w:val="008B3D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LeslieALynn</cp:lastModifiedBy>
  <cp:revision>10</cp:revision>
  <cp:lastPrinted>2014-08-18T05:58:00Z</cp:lastPrinted>
  <dcterms:created xsi:type="dcterms:W3CDTF">2015-07-16T19:57:00Z</dcterms:created>
  <dcterms:modified xsi:type="dcterms:W3CDTF">2016-03-26T04:24:00Z</dcterms:modified>
</cp:coreProperties>
</file>