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856BF" w14:textId="2CC862B1" w:rsidR="00CB527D" w:rsidRPr="004A4B8C" w:rsidRDefault="003E5FE9" w:rsidP="00410C23">
      <w:pPr>
        <w:pStyle w:val="Heading1"/>
        <w:rPr>
          <w:sz w:val="16"/>
          <w:szCs w:val="16"/>
        </w:rPr>
      </w:pPr>
      <w:r>
        <w:rPr>
          <w:noProof/>
        </w:rPr>
        <w:drawing>
          <wp:inline distT="0" distB="0" distL="0" distR="0" wp14:anchorId="1E7EE84F" wp14:editId="289131DA">
            <wp:extent cx="1693545" cy="2057400"/>
            <wp:effectExtent l="0" t="0" r="1905" b="0"/>
            <wp:docPr id="3" name="image2.jpg" descr="ttp://triadstage.org/assets/graphics/Raisin-In-The-Sun.jpg"/>
            <wp:cNvGraphicFramePr/>
            <a:graphic xmlns:a="http://schemas.openxmlformats.org/drawingml/2006/main">
              <a:graphicData uri="http://schemas.openxmlformats.org/drawingml/2006/picture">
                <pic:pic xmlns:pic="http://schemas.openxmlformats.org/drawingml/2006/picture">
                  <pic:nvPicPr>
                    <pic:cNvPr id="0" name="image2.jpg" descr="ttp://triadstage.org/assets/graphics/Raisin-In-The-Sun.jpg"/>
                    <pic:cNvPicPr preferRelativeResize="0"/>
                  </pic:nvPicPr>
                  <pic:blipFill>
                    <a:blip r:embed="rId7"/>
                    <a:srcRect/>
                    <a:stretch>
                      <a:fillRect/>
                    </a:stretch>
                  </pic:blipFill>
                  <pic:spPr>
                    <a:xfrm>
                      <a:off x="0" y="0"/>
                      <a:ext cx="1693773" cy="2057677"/>
                    </a:xfrm>
                    <a:prstGeom prst="rect">
                      <a:avLst/>
                    </a:prstGeom>
                    <a:ln/>
                  </pic:spPr>
                </pic:pic>
              </a:graphicData>
            </a:graphic>
          </wp:inline>
        </w:drawing>
      </w:r>
    </w:p>
    <w:p w14:paraId="2CD4C3D1" w14:textId="19FF54F2" w:rsidR="00B2075F" w:rsidRPr="003E5FE9" w:rsidRDefault="003E5FE9" w:rsidP="00410C23">
      <w:pPr>
        <w:spacing w:after="0" w:line="240" w:lineRule="auto"/>
        <w:jc w:val="center"/>
        <w:rPr>
          <w:rFonts w:ascii="Garamond" w:hAnsi="Garamond"/>
          <w:b/>
          <w:sz w:val="48"/>
          <w:szCs w:val="48"/>
        </w:rPr>
      </w:pPr>
      <w:r>
        <w:rPr>
          <w:rFonts w:ascii="Garamond" w:hAnsi="Garamond"/>
          <w:b/>
          <w:i/>
          <w:sz w:val="48"/>
          <w:szCs w:val="48"/>
        </w:rPr>
        <w:t xml:space="preserve">A Raisin in the Sun </w:t>
      </w:r>
      <w:r>
        <w:rPr>
          <w:rFonts w:ascii="Garamond" w:hAnsi="Garamond"/>
          <w:b/>
          <w:sz w:val="48"/>
          <w:szCs w:val="48"/>
        </w:rPr>
        <w:t>(1959) – Selected Passages</w:t>
      </w:r>
    </w:p>
    <w:p w14:paraId="7968E803" w14:textId="77777777" w:rsidR="009E601C" w:rsidRDefault="009E601C" w:rsidP="00410C23">
      <w:pPr>
        <w:spacing w:after="0" w:line="240" w:lineRule="auto"/>
        <w:ind w:left="720" w:hanging="720"/>
        <w:rPr>
          <w:rFonts w:ascii="Garamond" w:hAnsi="Garamond"/>
          <w:sz w:val="28"/>
          <w:szCs w:val="28"/>
        </w:rPr>
      </w:pPr>
    </w:p>
    <w:p w14:paraId="4899B90B" w14:textId="692B7595" w:rsidR="00C8029E" w:rsidRDefault="00BB25E6" w:rsidP="00410C23">
      <w:pPr>
        <w:spacing w:after="0"/>
        <w:rPr>
          <w:rFonts w:ascii="Garamond" w:hAnsi="Garamond"/>
          <w:b/>
          <w:sz w:val="24"/>
          <w:szCs w:val="24"/>
        </w:rPr>
      </w:pPr>
      <w:r w:rsidRPr="003E5FE9">
        <w:rPr>
          <w:rFonts w:ascii="Garamond" w:hAnsi="Garamond"/>
          <w:b/>
          <w:sz w:val="24"/>
          <w:szCs w:val="24"/>
        </w:rPr>
        <w:t xml:space="preserve">The debatable issue for this </w:t>
      </w:r>
      <w:r w:rsidR="00015438" w:rsidRPr="003E5FE9">
        <w:rPr>
          <w:rFonts w:ascii="Garamond" w:hAnsi="Garamond"/>
          <w:b/>
          <w:sz w:val="24"/>
          <w:szCs w:val="24"/>
        </w:rPr>
        <w:t>argumen</w:t>
      </w:r>
      <w:r w:rsidR="003E5FE9" w:rsidRPr="003E5FE9">
        <w:rPr>
          <w:rFonts w:ascii="Garamond" w:hAnsi="Garamond"/>
          <w:b/>
          <w:sz w:val="24"/>
          <w:szCs w:val="24"/>
        </w:rPr>
        <w:t>t-centered</w:t>
      </w:r>
      <w:r w:rsidR="00015438" w:rsidRPr="003E5FE9">
        <w:rPr>
          <w:rFonts w:ascii="Garamond" w:hAnsi="Garamond"/>
          <w:b/>
          <w:sz w:val="24"/>
          <w:szCs w:val="24"/>
        </w:rPr>
        <w:t xml:space="preserve"> </w:t>
      </w:r>
      <w:r w:rsidRPr="003E5FE9">
        <w:rPr>
          <w:rFonts w:ascii="Garamond" w:hAnsi="Garamond"/>
          <w:b/>
          <w:sz w:val="24"/>
          <w:szCs w:val="24"/>
        </w:rPr>
        <w:t>project is:</w:t>
      </w:r>
    </w:p>
    <w:p w14:paraId="434AB3D7" w14:textId="77777777" w:rsidR="00410C23" w:rsidRPr="003E5FE9" w:rsidRDefault="00410C23" w:rsidP="00410C23">
      <w:pPr>
        <w:spacing w:after="0"/>
        <w:rPr>
          <w:rFonts w:ascii="Garamond" w:hAnsi="Garamond"/>
          <w:b/>
          <w:sz w:val="24"/>
          <w:szCs w:val="24"/>
        </w:rPr>
      </w:pPr>
    </w:p>
    <w:p w14:paraId="4C5CC1DF" w14:textId="1E00D9CD" w:rsidR="00AD4203" w:rsidRPr="003E5FE9" w:rsidRDefault="00BB25E6" w:rsidP="00410C23">
      <w:pPr>
        <w:spacing w:after="0"/>
        <w:rPr>
          <w:rFonts w:ascii="Garamond" w:hAnsi="Garamond"/>
          <w:b/>
          <w:sz w:val="24"/>
          <w:szCs w:val="24"/>
        </w:rPr>
      </w:pPr>
      <w:r w:rsidRPr="003E5FE9">
        <w:rPr>
          <w:rFonts w:ascii="Garamond" w:hAnsi="Garamond"/>
          <w:b/>
          <w:sz w:val="24"/>
          <w:szCs w:val="24"/>
        </w:rPr>
        <w:tab/>
      </w:r>
      <w:r w:rsidR="003E5FE9" w:rsidRPr="003E5FE9">
        <w:rPr>
          <w:rFonts w:ascii="Garamond" w:hAnsi="Garamond"/>
          <w:b/>
          <w:sz w:val="24"/>
          <w:szCs w:val="24"/>
        </w:rPr>
        <w:t xml:space="preserve">On balance, </w:t>
      </w:r>
      <w:r w:rsidR="003E5FE9" w:rsidRPr="003E5FE9">
        <w:rPr>
          <w:rFonts w:ascii="Garamond" w:hAnsi="Garamond"/>
          <w:b/>
          <w:i/>
          <w:sz w:val="24"/>
          <w:szCs w:val="24"/>
        </w:rPr>
        <w:t>A Raisin in the Sun</w:t>
      </w:r>
      <w:r w:rsidR="003E5FE9">
        <w:rPr>
          <w:rFonts w:ascii="Garamond" w:hAnsi="Garamond"/>
          <w:b/>
          <w:sz w:val="24"/>
          <w:szCs w:val="24"/>
        </w:rPr>
        <w:t xml:space="preserve"> </w:t>
      </w:r>
      <w:r w:rsidR="006F71E8">
        <w:rPr>
          <w:rFonts w:ascii="Garamond" w:hAnsi="Garamond"/>
          <w:b/>
          <w:sz w:val="24"/>
          <w:szCs w:val="24"/>
        </w:rPr>
        <w:t>expresses</w:t>
      </w:r>
      <w:r w:rsidR="003E5FE9" w:rsidRPr="003E5FE9">
        <w:rPr>
          <w:rFonts w:ascii="Garamond" w:hAnsi="Garamond"/>
          <w:b/>
          <w:sz w:val="24"/>
          <w:szCs w:val="24"/>
        </w:rPr>
        <w:t xml:space="preserve"> a more </w:t>
      </w:r>
      <w:r w:rsidR="003E5FE9">
        <w:rPr>
          <w:rFonts w:ascii="Garamond" w:hAnsi="Garamond"/>
          <w:b/>
          <w:sz w:val="24"/>
          <w:szCs w:val="24"/>
        </w:rPr>
        <w:t>optimistic</w:t>
      </w:r>
      <w:r w:rsidR="003E5FE9" w:rsidRPr="003E5FE9">
        <w:rPr>
          <w:rFonts w:ascii="Garamond" w:hAnsi="Garamond"/>
          <w:b/>
          <w:sz w:val="24"/>
          <w:szCs w:val="24"/>
        </w:rPr>
        <w:t xml:space="preserve"> than </w:t>
      </w:r>
      <w:r w:rsidR="003E5FE9">
        <w:rPr>
          <w:rFonts w:ascii="Garamond" w:hAnsi="Garamond"/>
          <w:b/>
          <w:sz w:val="24"/>
          <w:szCs w:val="24"/>
        </w:rPr>
        <w:t>pessimistic</w:t>
      </w:r>
      <w:r w:rsidR="003E5FE9" w:rsidRPr="003E5FE9">
        <w:rPr>
          <w:rFonts w:ascii="Garamond" w:hAnsi="Garamond"/>
          <w:b/>
          <w:sz w:val="24"/>
          <w:szCs w:val="24"/>
        </w:rPr>
        <w:t xml:space="preserve"> view of the world.</w:t>
      </w:r>
    </w:p>
    <w:p w14:paraId="318DE87D" w14:textId="77777777" w:rsidR="00410C23" w:rsidRDefault="00410C23" w:rsidP="00410C23">
      <w:pPr>
        <w:spacing w:after="0"/>
        <w:rPr>
          <w:rFonts w:ascii="Garamond" w:hAnsi="Garamond"/>
          <w:sz w:val="24"/>
          <w:szCs w:val="24"/>
        </w:rPr>
      </w:pPr>
    </w:p>
    <w:p w14:paraId="031107DE" w14:textId="23E2095D" w:rsidR="001D2126" w:rsidRPr="008454BF" w:rsidRDefault="008454BF" w:rsidP="00410C23">
      <w:pPr>
        <w:spacing w:after="0"/>
        <w:rPr>
          <w:rFonts w:ascii="Garamond" w:hAnsi="Garamond"/>
          <w:sz w:val="24"/>
          <w:szCs w:val="24"/>
        </w:rPr>
      </w:pPr>
      <w:r>
        <w:rPr>
          <w:rFonts w:ascii="Garamond" w:hAnsi="Garamond"/>
          <w:sz w:val="24"/>
          <w:szCs w:val="24"/>
        </w:rPr>
        <w:t xml:space="preserve">Page numbers in the following selected passages refer to the 1995 Vintage Books edition of </w:t>
      </w:r>
      <w:r>
        <w:rPr>
          <w:rFonts w:ascii="Garamond" w:hAnsi="Garamond"/>
          <w:i/>
          <w:sz w:val="24"/>
          <w:szCs w:val="24"/>
        </w:rPr>
        <w:t>A Raisin in the Sun</w:t>
      </w:r>
      <w:r>
        <w:rPr>
          <w:rFonts w:ascii="Garamond" w:hAnsi="Garamond"/>
          <w:sz w:val="24"/>
          <w:szCs w:val="24"/>
        </w:rPr>
        <w:t xml:space="preserve"> by Lorraine Hansberry.  </w:t>
      </w:r>
    </w:p>
    <w:p w14:paraId="66899E26" w14:textId="77777777" w:rsidR="00410C23" w:rsidRDefault="00410C23" w:rsidP="00410C23">
      <w:pPr>
        <w:spacing w:after="0"/>
        <w:ind w:left="720" w:hanging="720"/>
        <w:rPr>
          <w:rFonts w:ascii="Garamond" w:hAnsi="Garamond"/>
          <w:b/>
          <w:sz w:val="24"/>
          <w:szCs w:val="24"/>
        </w:rPr>
      </w:pPr>
    </w:p>
    <w:p w14:paraId="33646881" w14:textId="77777777" w:rsidR="00410C23" w:rsidRDefault="00410C23" w:rsidP="00410C23">
      <w:pPr>
        <w:spacing w:after="0"/>
        <w:ind w:left="720" w:hanging="720"/>
        <w:rPr>
          <w:rFonts w:ascii="Garamond" w:hAnsi="Garamond"/>
          <w:b/>
          <w:sz w:val="24"/>
          <w:szCs w:val="24"/>
        </w:rPr>
      </w:pPr>
    </w:p>
    <w:p w14:paraId="64804F53" w14:textId="48850D84" w:rsidR="008454BF" w:rsidRDefault="008454BF" w:rsidP="00410C23">
      <w:pPr>
        <w:spacing w:after="0"/>
        <w:ind w:left="720" w:hanging="720"/>
        <w:rPr>
          <w:rFonts w:ascii="Garamond" w:hAnsi="Garamond"/>
          <w:sz w:val="24"/>
          <w:szCs w:val="24"/>
        </w:rPr>
      </w:pPr>
      <w:r>
        <w:rPr>
          <w:rFonts w:ascii="Garamond" w:hAnsi="Garamond"/>
          <w:b/>
          <w:sz w:val="24"/>
          <w:szCs w:val="24"/>
        </w:rPr>
        <w:t>(1)</w:t>
      </w:r>
      <w:r>
        <w:rPr>
          <w:rFonts w:ascii="Garamond" w:hAnsi="Garamond"/>
          <w:b/>
          <w:sz w:val="24"/>
          <w:szCs w:val="24"/>
        </w:rPr>
        <w:tab/>
        <w:t>“</w:t>
      </w:r>
      <w:r>
        <w:rPr>
          <w:rFonts w:ascii="Garamond" w:hAnsi="Garamond"/>
          <w:b/>
          <w:i/>
          <w:sz w:val="24"/>
          <w:szCs w:val="24"/>
        </w:rPr>
        <w:t xml:space="preserve">RUTH </w:t>
      </w:r>
      <w:r>
        <w:rPr>
          <w:rFonts w:ascii="Garamond" w:hAnsi="Garamond"/>
          <w:i/>
          <w:sz w:val="24"/>
          <w:szCs w:val="24"/>
        </w:rPr>
        <w:t xml:space="preserve">is about thirty.  We can see that she was a pretty girl, even exceptionally so, but now it is apparent that life has been little that she expected, and disappointment has already begun to hang in her face” </w:t>
      </w:r>
      <w:r>
        <w:rPr>
          <w:rFonts w:ascii="Garamond" w:hAnsi="Garamond"/>
          <w:sz w:val="24"/>
          <w:szCs w:val="24"/>
        </w:rPr>
        <w:t xml:space="preserve">(Act I, Scene 1, 24).  </w:t>
      </w:r>
    </w:p>
    <w:p w14:paraId="01B64892" w14:textId="490AC62E" w:rsidR="00410C23" w:rsidRDefault="00410C23" w:rsidP="00410C23">
      <w:pPr>
        <w:spacing w:after="0"/>
        <w:ind w:left="720" w:hanging="720"/>
        <w:rPr>
          <w:rFonts w:ascii="Garamond" w:hAnsi="Garamond"/>
          <w:sz w:val="24"/>
          <w:szCs w:val="24"/>
        </w:rPr>
      </w:pPr>
    </w:p>
    <w:p w14:paraId="3D61B4F2" w14:textId="2A2CAD3D" w:rsidR="00410C23" w:rsidRDefault="00410C23" w:rsidP="00410C23">
      <w:pPr>
        <w:spacing w:after="0"/>
        <w:ind w:left="720" w:hanging="720"/>
        <w:rPr>
          <w:rFonts w:ascii="Garamond" w:hAnsi="Garamond"/>
          <w:sz w:val="24"/>
          <w:szCs w:val="24"/>
        </w:rPr>
      </w:pPr>
      <w:r>
        <w:rPr>
          <w:rFonts w:ascii="Garamond" w:hAnsi="Garamond"/>
          <w:b/>
          <w:sz w:val="24"/>
          <w:szCs w:val="24"/>
        </w:rPr>
        <w:t>(2)</w:t>
      </w:r>
      <w:r>
        <w:rPr>
          <w:rFonts w:ascii="Garamond" w:hAnsi="Garamond"/>
          <w:b/>
          <w:sz w:val="24"/>
          <w:szCs w:val="24"/>
        </w:rPr>
        <w:tab/>
        <w:t>“WALTER</w:t>
      </w:r>
      <w:r>
        <w:rPr>
          <w:rFonts w:ascii="Garamond" w:hAnsi="Garamond"/>
          <w:b/>
          <w:sz w:val="24"/>
          <w:szCs w:val="24"/>
        </w:rPr>
        <w:tab/>
      </w:r>
      <w:r>
        <w:rPr>
          <w:rFonts w:ascii="Garamond" w:hAnsi="Garamond"/>
          <w:sz w:val="24"/>
          <w:szCs w:val="24"/>
        </w:rPr>
        <w:t xml:space="preserve">That’s it. There you are. Man say to his woman: I got me a dream. His woman </w:t>
      </w:r>
      <w:proofErr w:type="gramStart"/>
      <w:r>
        <w:rPr>
          <w:rFonts w:ascii="Garamond" w:hAnsi="Garamond"/>
          <w:sz w:val="24"/>
          <w:szCs w:val="24"/>
        </w:rPr>
        <w:t>say</w:t>
      </w:r>
      <w:proofErr w:type="gramEnd"/>
      <w:r>
        <w:rPr>
          <w:rFonts w:ascii="Garamond" w:hAnsi="Garamond"/>
          <w:sz w:val="24"/>
          <w:szCs w:val="24"/>
        </w:rPr>
        <w:t>: Eat your eggs. (</w:t>
      </w:r>
      <w:proofErr w:type="gramStart"/>
      <w:r>
        <w:rPr>
          <w:rFonts w:ascii="Garamond" w:hAnsi="Garamond"/>
          <w:i/>
          <w:sz w:val="24"/>
          <w:szCs w:val="24"/>
        </w:rPr>
        <w:t>Sadly, but</w:t>
      </w:r>
      <w:proofErr w:type="gramEnd"/>
      <w:r>
        <w:rPr>
          <w:rFonts w:ascii="Garamond" w:hAnsi="Garamond"/>
          <w:i/>
          <w:sz w:val="24"/>
          <w:szCs w:val="24"/>
        </w:rPr>
        <w:t xml:space="preserve"> gaining in power.)  </w:t>
      </w:r>
      <w:r>
        <w:rPr>
          <w:rFonts w:ascii="Garamond" w:hAnsi="Garamond"/>
          <w:sz w:val="24"/>
          <w:szCs w:val="24"/>
        </w:rPr>
        <w:t xml:space="preserve">Man say: I got to take hold of this here world, baby!  And a woman will say: Eat your eggs and go to work” (Act I, Scene 1, 33).  </w:t>
      </w:r>
    </w:p>
    <w:p w14:paraId="0EFECB2A" w14:textId="5FC4C11B" w:rsidR="00410C23" w:rsidRDefault="00410C23" w:rsidP="00410C23">
      <w:pPr>
        <w:spacing w:after="0"/>
        <w:ind w:left="720" w:hanging="720"/>
        <w:rPr>
          <w:rFonts w:ascii="Garamond" w:hAnsi="Garamond"/>
          <w:sz w:val="24"/>
          <w:szCs w:val="24"/>
        </w:rPr>
      </w:pPr>
    </w:p>
    <w:p w14:paraId="1A310127" w14:textId="0722B18F" w:rsidR="00410C23" w:rsidRDefault="00410C23" w:rsidP="00410C23">
      <w:pPr>
        <w:spacing w:after="0"/>
        <w:ind w:left="720" w:hanging="720"/>
        <w:rPr>
          <w:rFonts w:ascii="Garamond" w:hAnsi="Garamond"/>
          <w:sz w:val="24"/>
          <w:szCs w:val="24"/>
        </w:rPr>
      </w:pPr>
      <w:r>
        <w:rPr>
          <w:rFonts w:ascii="Garamond" w:hAnsi="Garamond"/>
          <w:b/>
          <w:sz w:val="24"/>
          <w:szCs w:val="24"/>
        </w:rPr>
        <w:t>(3)</w:t>
      </w:r>
      <w:r>
        <w:rPr>
          <w:rFonts w:ascii="Garamond" w:hAnsi="Garamond"/>
          <w:b/>
          <w:sz w:val="24"/>
          <w:szCs w:val="24"/>
        </w:rPr>
        <w:tab/>
      </w:r>
      <w:r w:rsidR="00663035">
        <w:rPr>
          <w:rFonts w:ascii="Garamond" w:hAnsi="Garamond"/>
          <w:b/>
          <w:sz w:val="24"/>
          <w:szCs w:val="24"/>
        </w:rPr>
        <w:t>“RUTH</w:t>
      </w:r>
      <w:r w:rsidR="00663035">
        <w:rPr>
          <w:rFonts w:ascii="Garamond" w:hAnsi="Garamond"/>
          <w:b/>
          <w:sz w:val="24"/>
          <w:szCs w:val="24"/>
        </w:rPr>
        <w:tab/>
      </w:r>
      <w:r w:rsidR="00663035">
        <w:rPr>
          <w:rFonts w:ascii="Garamond" w:hAnsi="Garamond"/>
          <w:sz w:val="24"/>
          <w:szCs w:val="24"/>
        </w:rPr>
        <w:t xml:space="preserve">Mama, something is happening between Walter and me. I don’t know what it is – but he needs something – something I can’t give him any more. He needs this chance, Lena” (Act I, Scene 1, 42).  </w:t>
      </w:r>
    </w:p>
    <w:p w14:paraId="59027C5C" w14:textId="4F69C537" w:rsidR="00663035" w:rsidRDefault="00663035" w:rsidP="00410C23">
      <w:pPr>
        <w:spacing w:after="0"/>
        <w:ind w:left="720" w:hanging="720"/>
        <w:rPr>
          <w:rFonts w:ascii="Garamond" w:hAnsi="Garamond"/>
          <w:sz w:val="24"/>
          <w:szCs w:val="24"/>
        </w:rPr>
      </w:pPr>
    </w:p>
    <w:p w14:paraId="07B4A4C3" w14:textId="4057D9E4" w:rsidR="00B152DF" w:rsidRDefault="00663035" w:rsidP="00663035">
      <w:pPr>
        <w:spacing w:after="0"/>
        <w:ind w:left="720" w:hanging="720"/>
        <w:rPr>
          <w:rFonts w:ascii="Garamond" w:hAnsi="Garamond"/>
          <w:sz w:val="24"/>
          <w:szCs w:val="24"/>
        </w:rPr>
      </w:pPr>
      <w:r>
        <w:rPr>
          <w:rFonts w:ascii="Garamond" w:hAnsi="Garamond"/>
          <w:b/>
          <w:sz w:val="24"/>
          <w:szCs w:val="24"/>
        </w:rPr>
        <w:t>(4)</w:t>
      </w:r>
      <w:r>
        <w:rPr>
          <w:rFonts w:ascii="Garamond" w:hAnsi="Garamond"/>
          <w:b/>
          <w:sz w:val="24"/>
          <w:szCs w:val="24"/>
        </w:rPr>
        <w:tab/>
        <w:t>“MAMA</w:t>
      </w:r>
      <w:r>
        <w:rPr>
          <w:rFonts w:ascii="Garamond" w:hAnsi="Garamond"/>
          <w:b/>
          <w:sz w:val="24"/>
          <w:szCs w:val="24"/>
        </w:rPr>
        <w:tab/>
      </w:r>
      <w:r w:rsidR="00B152DF" w:rsidRPr="00B152DF">
        <w:rPr>
          <w:rFonts w:ascii="Garamond" w:hAnsi="Garamond"/>
          <w:sz w:val="24"/>
          <w:szCs w:val="24"/>
        </w:rPr>
        <w:t xml:space="preserve">Big Walter used to say, he’d get right wet in the eyes sometimes, lean his head back with the water standing in his eyes and say, "Seem like God didn’t see fit to give the black man nothing but dreams – but He did give us children to make them dreams seem </w:t>
      </w:r>
      <w:proofErr w:type="spellStart"/>
      <w:r w:rsidR="00B152DF" w:rsidRPr="00B152DF">
        <w:rPr>
          <w:rFonts w:ascii="Garamond" w:hAnsi="Garamond"/>
          <w:sz w:val="24"/>
          <w:szCs w:val="24"/>
        </w:rPr>
        <w:t>worth while</w:t>
      </w:r>
      <w:proofErr w:type="spellEnd"/>
      <w:r w:rsidR="000A1115">
        <w:rPr>
          <w:rFonts w:ascii="Garamond" w:hAnsi="Garamond"/>
          <w:sz w:val="24"/>
          <w:szCs w:val="24"/>
        </w:rPr>
        <w:t>”</w:t>
      </w:r>
      <w:r w:rsidR="00B152DF" w:rsidRPr="00B152DF">
        <w:rPr>
          <w:rFonts w:ascii="Garamond" w:hAnsi="Garamond"/>
          <w:sz w:val="24"/>
          <w:szCs w:val="24"/>
        </w:rPr>
        <w:t xml:space="preserve"> (</w:t>
      </w:r>
      <w:r>
        <w:rPr>
          <w:rFonts w:ascii="Garamond" w:hAnsi="Garamond"/>
          <w:sz w:val="24"/>
          <w:szCs w:val="24"/>
        </w:rPr>
        <w:t xml:space="preserve">Act I, Scene 1, </w:t>
      </w:r>
      <w:r w:rsidR="00B152DF" w:rsidRPr="00B152DF">
        <w:rPr>
          <w:rFonts w:ascii="Garamond" w:hAnsi="Garamond"/>
          <w:sz w:val="24"/>
          <w:szCs w:val="24"/>
        </w:rPr>
        <w:t>45</w:t>
      </w:r>
      <w:r>
        <w:rPr>
          <w:rFonts w:ascii="Garamond" w:hAnsi="Garamond"/>
          <w:sz w:val="24"/>
          <w:szCs w:val="24"/>
        </w:rPr>
        <w:t>-46</w:t>
      </w:r>
      <w:r w:rsidR="00B152DF" w:rsidRPr="00B152DF">
        <w:rPr>
          <w:rFonts w:ascii="Garamond" w:hAnsi="Garamond"/>
          <w:sz w:val="24"/>
          <w:szCs w:val="24"/>
        </w:rPr>
        <w:t>)</w:t>
      </w:r>
      <w:r>
        <w:rPr>
          <w:rFonts w:ascii="Garamond" w:hAnsi="Garamond"/>
          <w:sz w:val="24"/>
          <w:szCs w:val="24"/>
        </w:rPr>
        <w:t>.</w:t>
      </w:r>
    </w:p>
    <w:p w14:paraId="49816759" w14:textId="04669F12" w:rsidR="00C64D1C" w:rsidRDefault="00C64D1C" w:rsidP="00663035">
      <w:pPr>
        <w:spacing w:after="0"/>
        <w:ind w:left="720" w:hanging="720"/>
        <w:rPr>
          <w:rFonts w:ascii="Garamond" w:hAnsi="Garamond"/>
          <w:b/>
          <w:sz w:val="24"/>
          <w:szCs w:val="24"/>
        </w:rPr>
      </w:pPr>
    </w:p>
    <w:p w14:paraId="6FF131EE" w14:textId="01104F21" w:rsidR="00C64D1C" w:rsidRDefault="00C64D1C" w:rsidP="00663035">
      <w:pPr>
        <w:spacing w:after="0"/>
        <w:ind w:left="720" w:hanging="720"/>
        <w:rPr>
          <w:rFonts w:ascii="Garamond" w:hAnsi="Garamond"/>
          <w:sz w:val="24"/>
          <w:szCs w:val="24"/>
        </w:rPr>
      </w:pPr>
      <w:r>
        <w:rPr>
          <w:rFonts w:ascii="Garamond" w:hAnsi="Garamond"/>
          <w:b/>
          <w:sz w:val="24"/>
          <w:szCs w:val="24"/>
        </w:rPr>
        <w:t>(5)</w:t>
      </w:r>
      <w:r>
        <w:rPr>
          <w:rFonts w:ascii="Garamond" w:hAnsi="Garamond"/>
          <w:b/>
          <w:sz w:val="24"/>
          <w:szCs w:val="24"/>
        </w:rPr>
        <w:tab/>
        <w:t>“ASAGAI</w:t>
      </w:r>
      <w:r>
        <w:rPr>
          <w:rFonts w:ascii="Garamond" w:hAnsi="Garamond"/>
          <w:b/>
          <w:sz w:val="24"/>
          <w:szCs w:val="24"/>
        </w:rPr>
        <w:tab/>
      </w:r>
      <w:r>
        <w:rPr>
          <w:rFonts w:ascii="Garamond" w:hAnsi="Garamond"/>
          <w:sz w:val="24"/>
          <w:szCs w:val="24"/>
        </w:rPr>
        <w:t xml:space="preserve">Between a man and a woman there need be only one kind of feeling. I have that for you . . . Now even . . .right this moment . . . </w:t>
      </w:r>
    </w:p>
    <w:p w14:paraId="69B85B16" w14:textId="5ADC24DC" w:rsidR="00C64D1C" w:rsidRDefault="00C64D1C" w:rsidP="00663035">
      <w:pPr>
        <w:spacing w:after="0"/>
        <w:ind w:left="720" w:hanging="720"/>
        <w:rPr>
          <w:rFonts w:ascii="Garamond" w:hAnsi="Garamond"/>
          <w:sz w:val="24"/>
          <w:szCs w:val="24"/>
        </w:rPr>
      </w:pPr>
      <w:r>
        <w:rPr>
          <w:rFonts w:ascii="Garamond" w:hAnsi="Garamond"/>
          <w:b/>
          <w:sz w:val="24"/>
          <w:szCs w:val="24"/>
        </w:rPr>
        <w:tab/>
        <w:t>BENETHA</w:t>
      </w:r>
      <w:r>
        <w:rPr>
          <w:rFonts w:ascii="Garamond" w:hAnsi="Garamond"/>
          <w:b/>
          <w:sz w:val="24"/>
          <w:szCs w:val="24"/>
        </w:rPr>
        <w:tab/>
      </w:r>
      <w:r>
        <w:rPr>
          <w:rFonts w:ascii="Garamond" w:hAnsi="Garamond"/>
          <w:sz w:val="24"/>
          <w:szCs w:val="24"/>
        </w:rPr>
        <w:t>I know – and by itself – it won’t do. I can find that anywhere.</w:t>
      </w:r>
    </w:p>
    <w:p w14:paraId="4A7EFB6A" w14:textId="7FBC70B5" w:rsidR="00C64D1C" w:rsidRDefault="00C64D1C" w:rsidP="00663035">
      <w:pPr>
        <w:spacing w:after="0"/>
        <w:ind w:left="720" w:hanging="720"/>
        <w:rPr>
          <w:rFonts w:ascii="Garamond" w:hAnsi="Garamond"/>
          <w:sz w:val="24"/>
          <w:szCs w:val="24"/>
        </w:rPr>
      </w:pPr>
      <w:r>
        <w:rPr>
          <w:rFonts w:ascii="Garamond" w:hAnsi="Garamond"/>
          <w:b/>
          <w:sz w:val="24"/>
          <w:szCs w:val="24"/>
        </w:rPr>
        <w:tab/>
        <w:t>ASAGAI</w:t>
      </w:r>
      <w:r>
        <w:rPr>
          <w:rFonts w:ascii="Garamond" w:hAnsi="Garamond"/>
          <w:b/>
          <w:sz w:val="24"/>
          <w:szCs w:val="24"/>
        </w:rPr>
        <w:tab/>
      </w:r>
      <w:proofErr w:type="gramStart"/>
      <w:r>
        <w:rPr>
          <w:rFonts w:ascii="Garamond" w:hAnsi="Garamond"/>
          <w:sz w:val="24"/>
          <w:szCs w:val="24"/>
        </w:rPr>
        <w:t>For</w:t>
      </w:r>
      <w:proofErr w:type="gramEnd"/>
      <w:r>
        <w:rPr>
          <w:rFonts w:ascii="Garamond" w:hAnsi="Garamond"/>
          <w:sz w:val="24"/>
          <w:szCs w:val="24"/>
        </w:rPr>
        <w:t xml:space="preserve"> a woman it should be enough” (Act I, Scene 2, 62-63).  </w:t>
      </w:r>
    </w:p>
    <w:p w14:paraId="7B3CD92B" w14:textId="68644BEB" w:rsidR="0050364A" w:rsidRDefault="0050364A" w:rsidP="00663035">
      <w:pPr>
        <w:spacing w:after="0"/>
        <w:ind w:left="720" w:hanging="720"/>
        <w:rPr>
          <w:rFonts w:ascii="Garamond" w:hAnsi="Garamond"/>
          <w:sz w:val="24"/>
          <w:szCs w:val="24"/>
        </w:rPr>
      </w:pPr>
    </w:p>
    <w:p w14:paraId="6AC1559A" w14:textId="504973FD" w:rsidR="0050364A" w:rsidRDefault="0050364A" w:rsidP="00663035">
      <w:pPr>
        <w:spacing w:after="0"/>
        <w:ind w:left="720" w:hanging="720"/>
        <w:rPr>
          <w:rFonts w:ascii="Garamond" w:hAnsi="Garamond"/>
          <w:sz w:val="24"/>
          <w:szCs w:val="24"/>
        </w:rPr>
      </w:pPr>
      <w:r>
        <w:rPr>
          <w:rFonts w:ascii="Garamond" w:hAnsi="Garamond"/>
          <w:b/>
          <w:sz w:val="24"/>
          <w:szCs w:val="24"/>
        </w:rPr>
        <w:lastRenderedPageBreak/>
        <w:t>(6)</w:t>
      </w:r>
      <w:r>
        <w:rPr>
          <w:rFonts w:ascii="Garamond" w:hAnsi="Garamond"/>
          <w:b/>
          <w:sz w:val="24"/>
          <w:szCs w:val="24"/>
        </w:rPr>
        <w:tab/>
        <w:t>“WALTER</w:t>
      </w:r>
      <w:r>
        <w:rPr>
          <w:rFonts w:ascii="Garamond" w:hAnsi="Garamond"/>
          <w:b/>
          <w:sz w:val="24"/>
          <w:szCs w:val="24"/>
        </w:rPr>
        <w:tab/>
      </w:r>
      <w:r>
        <w:rPr>
          <w:rFonts w:ascii="Garamond" w:hAnsi="Garamond"/>
          <w:sz w:val="24"/>
          <w:szCs w:val="24"/>
        </w:rPr>
        <w:t xml:space="preserve">Sometimes it’s like I can see the future stretched out in front of me – just plain as day. The future, Mama.  Hanging over there at the end of my days. Just waiting for me – a big, looming blank space – full of </w:t>
      </w:r>
      <w:r>
        <w:rPr>
          <w:rFonts w:ascii="Garamond" w:hAnsi="Garamond"/>
          <w:i/>
          <w:sz w:val="24"/>
          <w:szCs w:val="24"/>
        </w:rPr>
        <w:t>nothing</w:t>
      </w:r>
      <w:r>
        <w:rPr>
          <w:rFonts w:ascii="Garamond" w:hAnsi="Garamond"/>
          <w:sz w:val="24"/>
          <w:szCs w:val="24"/>
        </w:rPr>
        <w:t xml:space="preserve">. Just waiting for </w:t>
      </w:r>
      <w:r>
        <w:rPr>
          <w:rFonts w:ascii="Garamond" w:hAnsi="Garamond"/>
          <w:i/>
          <w:sz w:val="24"/>
          <w:szCs w:val="24"/>
        </w:rPr>
        <w:t>me</w:t>
      </w:r>
      <w:r>
        <w:rPr>
          <w:rFonts w:ascii="Garamond" w:hAnsi="Garamond"/>
          <w:sz w:val="24"/>
          <w:szCs w:val="24"/>
        </w:rPr>
        <w:t xml:space="preserve">” (Act I, Scene 2, 73).  </w:t>
      </w:r>
    </w:p>
    <w:p w14:paraId="2CF39910" w14:textId="1843C0B9" w:rsidR="00A4469E" w:rsidRDefault="00A4469E" w:rsidP="00663035">
      <w:pPr>
        <w:spacing w:after="0"/>
        <w:ind w:left="720" w:hanging="720"/>
        <w:rPr>
          <w:rFonts w:ascii="Garamond" w:hAnsi="Garamond"/>
          <w:sz w:val="24"/>
          <w:szCs w:val="24"/>
        </w:rPr>
      </w:pPr>
    </w:p>
    <w:p w14:paraId="3821712E" w14:textId="643A109B" w:rsidR="00B152DF" w:rsidRDefault="00A4469E" w:rsidP="00A4469E">
      <w:pPr>
        <w:spacing w:after="0"/>
        <w:ind w:left="720" w:hanging="720"/>
        <w:rPr>
          <w:rFonts w:ascii="Garamond" w:hAnsi="Garamond"/>
          <w:sz w:val="24"/>
          <w:szCs w:val="24"/>
        </w:rPr>
      </w:pPr>
      <w:r>
        <w:rPr>
          <w:rFonts w:ascii="Garamond" w:hAnsi="Garamond"/>
          <w:b/>
          <w:sz w:val="24"/>
          <w:szCs w:val="24"/>
        </w:rPr>
        <w:t>(7)</w:t>
      </w:r>
      <w:r>
        <w:rPr>
          <w:rFonts w:ascii="Garamond" w:hAnsi="Garamond"/>
          <w:b/>
          <w:sz w:val="24"/>
          <w:szCs w:val="24"/>
        </w:rPr>
        <w:tab/>
        <w:t>“GEORGE</w:t>
      </w:r>
      <w:r>
        <w:rPr>
          <w:rFonts w:ascii="Garamond" w:hAnsi="Garamond"/>
          <w:b/>
          <w:sz w:val="24"/>
          <w:szCs w:val="24"/>
        </w:rPr>
        <w:tab/>
      </w:r>
      <w:r w:rsidR="00B152DF" w:rsidRPr="00B152DF">
        <w:rPr>
          <w:rFonts w:ascii="Garamond" w:hAnsi="Garamond"/>
          <w:sz w:val="24"/>
          <w:szCs w:val="24"/>
        </w:rPr>
        <w:t xml:space="preserve">Oh dear, dear, dear! Here we go! A lecture on the African past! On our Great West African Heritage! In one </w:t>
      </w:r>
      <w:proofErr w:type="gramStart"/>
      <w:r w:rsidR="00B152DF" w:rsidRPr="00B152DF">
        <w:rPr>
          <w:rFonts w:ascii="Garamond" w:hAnsi="Garamond"/>
          <w:sz w:val="24"/>
          <w:szCs w:val="24"/>
        </w:rPr>
        <w:t>second</w:t>
      </w:r>
      <w:proofErr w:type="gramEnd"/>
      <w:r w:rsidR="00B152DF" w:rsidRPr="00B152DF">
        <w:rPr>
          <w:rFonts w:ascii="Garamond" w:hAnsi="Garamond"/>
          <w:sz w:val="24"/>
          <w:szCs w:val="24"/>
        </w:rPr>
        <w:t xml:space="preserve"> we will hear all about the great Ashanti empires; the great Songhay civilizations; and the great sculpture of Benin</w:t>
      </w:r>
      <w:r w:rsidR="00843951">
        <w:rPr>
          <w:rFonts w:ascii="Garamond" w:hAnsi="Garamond"/>
          <w:sz w:val="24"/>
          <w:szCs w:val="24"/>
        </w:rPr>
        <w:t xml:space="preserve"> – </w:t>
      </w:r>
      <w:r w:rsidR="00B152DF" w:rsidRPr="00B152DF">
        <w:rPr>
          <w:rFonts w:ascii="Garamond" w:hAnsi="Garamond"/>
          <w:sz w:val="24"/>
          <w:szCs w:val="24"/>
        </w:rPr>
        <w:t>and then some poetry in the Bant</w:t>
      </w:r>
      <w:r>
        <w:rPr>
          <w:rFonts w:ascii="Garamond" w:hAnsi="Garamond"/>
          <w:sz w:val="24"/>
          <w:szCs w:val="24"/>
        </w:rPr>
        <w:t xml:space="preserve">u – </w:t>
      </w:r>
      <w:r w:rsidR="00B152DF" w:rsidRPr="00B152DF">
        <w:rPr>
          <w:rFonts w:ascii="Garamond" w:hAnsi="Garamond"/>
          <w:sz w:val="24"/>
          <w:szCs w:val="24"/>
        </w:rPr>
        <w:t xml:space="preserve">and the whole monologue will end with the word </w:t>
      </w:r>
      <w:r w:rsidR="00B152DF" w:rsidRPr="00B152DF">
        <w:rPr>
          <w:rFonts w:ascii="Garamond" w:hAnsi="Garamond"/>
          <w:i/>
          <w:sz w:val="24"/>
          <w:szCs w:val="24"/>
        </w:rPr>
        <w:t xml:space="preserve">heritage! (Nastily) </w:t>
      </w:r>
      <w:r w:rsidR="00B152DF" w:rsidRPr="00B152DF">
        <w:rPr>
          <w:rFonts w:ascii="Garamond" w:hAnsi="Garamond"/>
          <w:sz w:val="24"/>
          <w:szCs w:val="24"/>
        </w:rPr>
        <w:t>Let’s face it, baby, your heritage is nothing but a bunch of raggedy-assed spirituals and some grass huts!</w:t>
      </w:r>
      <w:r w:rsidR="000A1115">
        <w:rPr>
          <w:rFonts w:ascii="Garamond" w:hAnsi="Garamond"/>
          <w:sz w:val="24"/>
          <w:szCs w:val="24"/>
        </w:rPr>
        <w:t>”</w:t>
      </w:r>
      <w:r w:rsidR="00B152DF" w:rsidRPr="00B152DF">
        <w:rPr>
          <w:rFonts w:ascii="Garamond" w:hAnsi="Garamond"/>
          <w:sz w:val="24"/>
          <w:szCs w:val="24"/>
        </w:rPr>
        <w:t xml:space="preserve"> (</w:t>
      </w:r>
      <w:r w:rsidR="00843951">
        <w:rPr>
          <w:rFonts w:ascii="Garamond" w:hAnsi="Garamond"/>
          <w:sz w:val="24"/>
          <w:szCs w:val="24"/>
        </w:rPr>
        <w:t>Act II, Scene 1, 81</w:t>
      </w:r>
      <w:r w:rsidR="00B152DF" w:rsidRPr="00B152DF">
        <w:rPr>
          <w:rFonts w:ascii="Garamond" w:hAnsi="Garamond"/>
          <w:sz w:val="24"/>
          <w:szCs w:val="24"/>
        </w:rPr>
        <w:t>)</w:t>
      </w:r>
      <w:r w:rsidR="00843951">
        <w:rPr>
          <w:rFonts w:ascii="Garamond" w:hAnsi="Garamond"/>
          <w:sz w:val="24"/>
          <w:szCs w:val="24"/>
        </w:rPr>
        <w:t>.</w:t>
      </w:r>
    </w:p>
    <w:p w14:paraId="3D5CA02B" w14:textId="25796505" w:rsidR="004F368C" w:rsidRDefault="004F368C" w:rsidP="00A4469E">
      <w:pPr>
        <w:spacing w:after="0"/>
        <w:ind w:left="720" w:hanging="720"/>
        <w:rPr>
          <w:rFonts w:ascii="Garamond" w:hAnsi="Garamond"/>
          <w:b/>
          <w:sz w:val="24"/>
          <w:szCs w:val="24"/>
        </w:rPr>
      </w:pPr>
    </w:p>
    <w:p w14:paraId="3D252AA9" w14:textId="7AB0AB7E" w:rsidR="004F368C" w:rsidRDefault="004F368C" w:rsidP="00A4469E">
      <w:pPr>
        <w:spacing w:after="0"/>
        <w:ind w:left="720" w:hanging="720"/>
        <w:rPr>
          <w:rFonts w:ascii="Garamond" w:hAnsi="Garamond"/>
          <w:sz w:val="24"/>
          <w:szCs w:val="24"/>
        </w:rPr>
      </w:pPr>
      <w:r>
        <w:rPr>
          <w:rFonts w:ascii="Garamond" w:hAnsi="Garamond"/>
          <w:b/>
          <w:sz w:val="24"/>
          <w:szCs w:val="24"/>
        </w:rPr>
        <w:t>(8)</w:t>
      </w:r>
      <w:r>
        <w:rPr>
          <w:rFonts w:ascii="Garamond" w:hAnsi="Garamond"/>
          <w:b/>
          <w:sz w:val="24"/>
          <w:szCs w:val="24"/>
        </w:rPr>
        <w:tab/>
        <w:t>“WALTER</w:t>
      </w:r>
      <w:r>
        <w:rPr>
          <w:rFonts w:ascii="Garamond" w:hAnsi="Garamond"/>
          <w:b/>
          <w:sz w:val="24"/>
          <w:szCs w:val="24"/>
        </w:rPr>
        <w:tab/>
      </w:r>
      <w:r>
        <w:rPr>
          <w:rFonts w:ascii="Garamond" w:hAnsi="Garamond"/>
          <w:sz w:val="24"/>
          <w:szCs w:val="24"/>
        </w:rPr>
        <w:t>Bitter? Man, I’m a volcano. Bitter? Here I am a giant – surrounded by ants!</w:t>
      </w:r>
      <w:r w:rsidR="000A1115">
        <w:rPr>
          <w:rFonts w:ascii="Garamond" w:hAnsi="Garamond"/>
          <w:sz w:val="24"/>
          <w:szCs w:val="24"/>
        </w:rPr>
        <w:t>”</w:t>
      </w:r>
      <w:r>
        <w:rPr>
          <w:rFonts w:ascii="Garamond" w:hAnsi="Garamond"/>
          <w:sz w:val="24"/>
          <w:szCs w:val="24"/>
        </w:rPr>
        <w:t xml:space="preserve"> (Act II, Scene 1, 85).  </w:t>
      </w:r>
    </w:p>
    <w:p w14:paraId="20887A6D" w14:textId="2ECD5A2D" w:rsidR="000A1115" w:rsidRDefault="000A1115" w:rsidP="00A4469E">
      <w:pPr>
        <w:spacing w:after="0"/>
        <w:ind w:left="720" w:hanging="720"/>
        <w:rPr>
          <w:rFonts w:ascii="Garamond" w:hAnsi="Garamond"/>
          <w:sz w:val="24"/>
          <w:szCs w:val="24"/>
        </w:rPr>
      </w:pPr>
    </w:p>
    <w:p w14:paraId="17093B21" w14:textId="3A1A6EE2" w:rsidR="000A1115" w:rsidRPr="000A1115" w:rsidRDefault="000A1115" w:rsidP="00A4469E">
      <w:pPr>
        <w:spacing w:after="0"/>
        <w:ind w:left="720" w:hanging="720"/>
        <w:rPr>
          <w:rFonts w:ascii="Garamond" w:hAnsi="Garamond"/>
          <w:sz w:val="24"/>
          <w:szCs w:val="24"/>
        </w:rPr>
      </w:pPr>
      <w:r>
        <w:rPr>
          <w:rFonts w:ascii="Garamond" w:hAnsi="Garamond"/>
          <w:b/>
          <w:sz w:val="24"/>
          <w:szCs w:val="24"/>
        </w:rPr>
        <w:t>(9)</w:t>
      </w:r>
      <w:r>
        <w:rPr>
          <w:rFonts w:ascii="Garamond" w:hAnsi="Garamond"/>
          <w:b/>
          <w:sz w:val="24"/>
          <w:szCs w:val="24"/>
        </w:rPr>
        <w:tab/>
        <w:t>“MAMA</w:t>
      </w:r>
      <w:r>
        <w:rPr>
          <w:rFonts w:ascii="Garamond" w:hAnsi="Garamond"/>
          <w:b/>
          <w:sz w:val="24"/>
          <w:szCs w:val="24"/>
        </w:rPr>
        <w:tab/>
      </w:r>
      <w:r>
        <w:rPr>
          <w:rFonts w:ascii="Garamond" w:hAnsi="Garamond"/>
          <w:sz w:val="24"/>
          <w:szCs w:val="24"/>
        </w:rPr>
        <w:t xml:space="preserve">Walter Lee – it makes a difference in a man when he can walk on floors that belong to </w:t>
      </w:r>
      <w:r>
        <w:rPr>
          <w:rFonts w:ascii="Garamond" w:hAnsi="Garamond"/>
          <w:i/>
          <w:sz w:val="24"/>
          <w:szCs w:val="24"/>
        </w:rPr>
        <w:t xml:space="preserve">him </w:t>
      </w:r>
      <w:r>
        <w:rPr>
          <w:rFonts w:ascii="Garamond" w:hAnsi="Garamond"/>
          <w:sz w:val="24"/>
          <w:szCs w:val="24"/>
        </w:rPr>
        <w:t xml:space="preserve">. . .” (Act II, Scene 1, 92).   </w:t>
      </w:r>
    </w:p>
    <w:p w14:paraId="78C08279" w14:textId="77777777" w:rsidR="000A1115" w:rsidRDefault="000A1115" w:rsidP="00410C23">
      <w:pPr>
        <w:spacing w:after="0"/>
        <w:rPr>
          <w:rFonts w:ascii="Garamond" w:hAnsi="Garamond"/>
          <w:b/>
          <w:sz w:val="24"/>
          <w:szCs w:val="24"/>
        </w:rPr>
      </w:pPr>
    </w:p>
    <w:p w14:paraId="0441BAA8" w14:textId="3C81AE0F" w:rsidR="00B152DF" w:rsidRDefault="000A1115" w:rsidP="00410C23">
      <w:pPr>
        <w:spacing w:after="0"/>
        <w:rPr>
          <w:rFonts w:ascii="Garamond" w:hAnsi="Garamond"/>
          <w:sz w:val="24"/>
          <w:szCs w:val="24"/>
        </w:rPr>
      </w:pPr>
      <w:r>
        <w:rPr>
          <w:rFonts w:ascii="Garamond" w:hAnsi="Garamond"/>
          <w:b/>
          <w:sz w:val="24"/>
          <w:szCs w:val="24"/>
        </w:rPr>
        <w:t>(10)</w:t>
      </w:r>
      <w:r>
        <w:rPr>
          <w:rFonts w:ascii="Garamond" w:hAnsi="Garamond"/>
          <w:b/>
          <w:sz w:val="24"/>
          <w:szCs w:val="24"/>
        </w:rPr>
        <w:tab/>
        <w:t>“RUTH</w:t>
      </w:r>
      <w:r>
        <w:rPr>
          <w:rFonts w:ascii="Garamond" w:hAnsi="Garamond"/>
          <w:b/>
          <w:sz w:val="24"/>
          <w:szCs w:val="24"/>
        </w:rPr>
        <w:tab/>
      </w:r>
      <w:r>
        <w:rPr>
          <w:rFonts w:ascii="Garamond" w:hAnsi="Garamond"/>
          <w:sz w:val="24"/>
          <w:szCs w:val="24"/>
        </w:rPr>
        <w:t>(</w:t>
      </w:r>
      <w:r>
        <w:rPr>
          <w:rFonts w:ascii="Garamond" w:hAnsi="Garamond"/>
          <w:i/>
          <w:sz w:val="24"/>
          <w:szCs w:val="24"/>
        </w:rPr>
        <w:t xml:space="preserve">Looking off) </w:t>
      </w:r>
      <w:r>
        <w:rPr>
          <w:rFonts w:ascii="Garamond" w:hAnsi="Garamond"/>
          <w:sz w:val="24"/>
          <w:szCs w:val="24"/>
        </w:rPr>
        <w:t>Is there – is there a whole lot of sunlight?</w:t>
      </w:r>
    </w:p>
    <w:p w14:paraId="55FF585B" w14:textId="699F2241" w:rsidR="000A1115" w:rsidRDefault="000A1115" w:rsidP="00410C23">
      <w:pPr>
        <w:spacing w:after="0"/>
        <w:rPr>
          <w:rFonts w:ascii="Garamond" w:hAnsi="Garamond"/>
          <w:sz w:val="24"/>
          <w:szCs w:val="24"/>
        </w:rPr>
      </w:pPr>
      <w:r>
        <w:rPr>
          <w:rFonts w:ascii="Garamond" w:hAnsi="Garamond"/>
          <w:sz w:val="24"/>
          <w:szCs w:val="24"/>
        </w:rPr>
        <w:tab/>
      </w:r>
      <w:r>
        <w:rPr>
          <w:rFonts w:ascii="Garamond" w:hAnsi="Garamond"/>
          <w:b/>
          <w:sz w:val="24"/>
          <w:szCs w:val="24"/>
        </w:rPr>
        <w:t>MAMA</w:t>
      </w:r>
      <w:r>
        <w:rPr>
          <w:rFonts w:ascii="Garamond" w:hAnsi="Garamond"/>
          <w:b/>
          <w:sz w:val="24"/>
          <w:szCs w:val="24"/>
        </w:rPr>
        <w:tab/>
      </w:r>
      <w:r>
        <w:rPr>
          <w:rFonts w:ascii="Garamond" w:hAnsi="Garamond"/>
          <w:sz w:val="24"/>
          <w:szCs w:val="24"/>
        </w:rPr>
        <w:t>(</w:t>
      </w:r>
      <w:r>
        <w:rPr>
          <w:rFonts w:ascii="Garamond" w:hAnsi="Garamond"/>
          <w:i/>
          <w:sz w:val="24"/>
          <w:szCs w:val="24"/>
        </w:rPr>
        <w:t>Understanding</w:t>
      </w:r>
      <w:r>
        <w:rPr>
          <w:rFonts w:ascii="Garamond" w:hAnsi="Garamond"/>
          <w:sz w:val="24"/>
          <w:szCs w:val="24"/>
        </w:rPr>
        <w:t xml:space="preserve">) Yes, child, there’s a whole lot of sunlight” (Act II, Scene 1, 94).  </w:t>
      </w:r>
    </w:p>
    <w:p w14:paraId="18F200BE" w14:textId="1713266F" w:rsidR="00EA7BF3" w:rsidRDefault="00EA7BF3" w:rsidP="00410C23">
      <w:pPr>
        <w:spacing w:after="0"/>
        <w:rPr>
          <w:rFonts w:ascii="Garamond" w:hAnsi="Garamond"/>
          <w:sz w:val="24"/>
          <w:szCs w:val="24"/>
        </w:rPr>
      </w:pPr>
    </w:p>
    <w:p w14:paraId="70ECD304" w14:textId="77777777" w:rsidR="0021593A" w:rsidRDefault="00EA7BF3" w:rsidP="00EA7BF3">
      <w:pPr>
        <w:spacing w:after="0"/>
        <w:ind w:left="720" w:hanging="720"/>
        <w:rPr>
          <w:rFonts w:ascii="Garamond" w:hAnsi="Garamond"/>
          <w:sz w:val="24"/>
          <w:szCs w:val="24"/>
        </w:rPr>
      </w:pPr>
      <w:r>
        <w:rPr>
          <w:rFonts w:ascii="Garamond" w:hAnsi="Garamond"/>
          <w:b/>
          <w:sz w:val="24"/>
          <w:szCs w:val="24"/>
        </w:rPr>
        <w:t>(11)</w:t>
      </w:r>
      <w:r>
        <w:rPr>
          <w:rFonts w:ascii="Garamond" w:hAnsi="Garamond"/>
          <w:b/>
          <w:sz w:val="24"/>
          <w:szCs w:val="24"/>
        </w:rPr>
        <w:tab/>
        <w:t>“</w:t>
      </w:r>
      <w:proofErr w:type="gramStart"/>
      <w:r>
        <w:rPr>
          <w:rFonts w:ascii="Garamond" w:hAnsi="Garamond"/>
          <w:b/>
          <w:sz w:val="24"/>
          <w:szCs w:val="24"/>
        </w:rPr>
        <w:t xml:space="preserve">BENEATHA  </w:t>
      </w:r>
      <w:r>
        <w:rPr>
          <w:rFonts w:ascii="Garamond" w:hAnsi="Garamond"/>
          <w:sz w:val="24"/>
          <w:szCs w:val="24"/>
        </w:rPr>
        <w:t>If</w:t>
      </w:r>
      <w:proofErr w:type="gramEnd"/>
      <w:r>
        <w:rPr>
          <w:rFonts w:ascii="Garamond" w:hAnsi="Garamond"/>
          <w:sz w:val="24"/>
          <w:szCs w:val="24"/>
        </w:rPr>
        <w:t xml:space="preserve"> there are two things we, as a people, have got to overcome, one is the Ku Klux Klan – and the other is Mrs. Johnson” (Act II, Scene 2, 104). </w:t>
      </w:r>
    </w:p>
    <w:p w14:paraId="5E38503C" w14:textId="77777777" w:rsidR="0021593A" w:rsidRDefault="0021593A" w:rsidP="00EA7BF3">
      <w:pPr>
        <w:spacing w:after="0"/>
        <w:ind w:left="720" w:hanging="720"/>
        <w:rPr>
          <w:rFonts w:ascii="Garamond" w:hAnsi="Garamond"/>
          <w:sz w:val="24"/>
          <w:szCs w:val="24"/>
        </w:rPr>
      </w:pPr>
    </w:p>
    <w:p w14:paraId="11B7B276" w14:textId="77777777" w:rsidR="0021593A" w:rsidRDefault="0021593A" w:rsidP="00EA7BF3">
      <w:pPr>
        <w:spacing w:after="0"/>
        <w:ind w:left="720" w:hanging="720"/>
        <w:rPr>
          <w:rFonts w:ascii="Garamond" w:hAnsi="Garamond"/>
          <w:sz w:val="24"/>
          <w:szCs w:val="24"/>
        </w:rPr>
      </w:pPr>
      <w:r>
        <w:rPr>
          <w:rFonts w:ascii="Garamond" w:hAnsi="Garamond"/>
          <w:b/>
          <w:sz w:val="24"/>
          <w:szCs w:val="24"/>
        </w:rPr>
        <w:t>(12)</w:t>
      </w:r>
      <w:r>
        <w:rPr>
          <w:rFonts w:ascii="Garamond" w:hAnsi="Garamond"/>
          <w:b/>
          <w:sz w:val="24"/>
          <w:szCs w:val="24"/>
        </w:rPr>
        <w:tab/>
        <w:t>“MAMA</w:t>
      </w:r>
      <w:r>
        <w:rPr>
          <w:rFonts w:ascii="Garamond" w:hAnsi="Garamond"/>
          <w:b/>
          <w:sz w:val="24"/>
          <w:szCs w:val="24"/>
        </w:rPr>
        <w:tab/>
      </w:r>
      <w:r>
        <w:rPr>
          <w:rFonts w:ascii="Garamond" w:hAnsi="Garamond"/>
          <w:sz w:val="24"/>
          <w:szCs w:val="24"/>
        </w:rPr>
        <w:t xml:space="preserve">It </w:t>
      </w:r>
      <w:proofErr w:type="spellStart"/>
      <w:r>
        <w:rPr>
          <w:rFonts w:ascii="Garamond" w:hAnsi="Garamond"/>
          <w:sz w:val="24"/>
          <w:szCs w:val="24"/>
        </w:rPr>
        <w:t>ain’t</w:t>
      </w:r>
      <w:proofErr w:type="spellEnd"/>
      <w:r>
        <w:rPr>
          <w:rFonts w:ascii="Garamond" w:hAnsi="Garamond"/>
          <w:sz w:val="24"/>
          <w:szCs w:val="24"/>
        </w:rPr>
        <w:t xml:space="preserve"> much, but it’s all I got in the world and I’m putting it in your hands. I’m telling you to be the head of this family from now on like you supposed to be” (Act II, Scene 2, 107).  </w:t>
      </w:r>
    </w:p>
    <w:p w14:paraId="4EA1CEA3" w14:textId="77777777" w:rsidR="0021593A" w:rsidRDefault="0021593A" w:rsidP="00EA7BF3">
      <w:pPr>
        <w:spacing w:after="0"/>
        <w:ind w:left="720" w:hanging="720"/>
        <w:rPr>
          <w:rFonts w:ascii="Garamond" w:hAnsi="Garamond"/>
          <w:sz w:val="24"/>
          <w:szCs w:val="24"/>
        </w:rPr>
      </w:pPr>
    </w:p>
    <w:p w14:paraId="42895FA9" w14:textId="724285E3" w:rsidR="00B152DF" w:rsidRDefault="0021593A" w:rsidP="0021593A">
      <w:pPr>
        <w:spacing w:after="0"/>
        <w:ind w:left="720" w:hanging="720"/>
        <w:rPr>
          <w:rFonts w:ascii="Garamond" w:hAnsi="Garamond"/>
          <w:sz w:val="24"/>
          <w:szCs w:val="24"/>
        </w:rPr>
      </w:pPr>
      <w:r>
        <w:rPr>
          <w:rFonts w:ascii="Garamond" w:hAnsi="Garamond"/>
          <w:b/>
          <w:sz w:val="24"/>
          <w:szCs w:val="24"/>
        </w:rPr>
        <w:t>(13)</w:t>
      </w:r>
      <w:r>
        <w:rPr>
          <w:rFonts w:ascii="Garamond" w:hAnsi="Garamond"/>
          <w:b/>
          <w:sz w:val="24"/>
          <w:szCs w:val="24"/>
        </w:rPr>
        <w:tab/>
        <w:t>“WALTER</w:t>
      </w:r>
      <w:r>
        <w:rPr>
          <w:rFonts w:ascii="Garamond" w:hAnsi="Garamond"/>
          <w:b/>
          <w:sz w:val="24"/>
          <w:szCs w:val="24"/>
        </w:rPr>
        <w:tab/>
      </w:r>
      <w:r w:rsidR="00EA7BF3">
        <w:rPr>
          <w:rFonts w:ascii="Garamond" w:hAnsi="Garamond"/>
          <w:sz w:val="24"/>
          <w:szCs w:val="24"/>
        </w:rPr>
        <w:t xml:space="preserve"> </w:t>
      </w:r>
      <w:r w:rsidR="00B152DF" w:rsidRPr="00B152DF">
        <w:rPr>
          <w:rFonts w:ascii="Garamond" w:hAnsi="Garamond"/>
          <w:sz w:val="24"/>
          <w:szCs w:val="24"/>
        </w:rPr>
        <w:t xml:space="preserve">Just tell me where you want to go to school and you’ll </w:t>
      </w:r>
      <w:r w:rsidR="00B152DF" w:rsidRPr="00B152DF">
        <w:rPr>
          <w:rFonts w:ascii="Garamond" w:hAnsi="Garamond"/>
          <w:i/>
          <w:sz w:val="24"/>
          <w:szCs w:val="24"/>
        </w:rPr>
        <w:t>go</w:t>
      </w:r>
      <w:r w:rsidR="00B152DF" w:rsidRPr="00B152DF">
        <w:rPr>
          <w:rFonts w:ascii="Garamond" w:hAnsi="Garamond"/>
          <w:sz w:val="24"/>
          <w:szCs w:val="24"/>
        </w:rPr>
        <w:t xml:space="preserve">. Just tell me, what it is you want to be – and you’ll </w:t>
      </w:r>
      <w:r w:rsidR="00B152DF" w:rsidRPr="00B152DF">
        <w:rPr>
          <w:rFonts w:ascii="Garamond" w:hAnsi="Garamond"/>
          <w:i/>
          <w:sz w:val="24"/>
          <w:szCs w:val="24"/>
        </w:rPr>
        <w:t>be</w:t>
      </w:r>
      <w:r w:rsidR="00B152DF" w:rsidRPr="00B152DF">
        <w:rPr>
          <w:rFonts w:ascii="Garamond" w:hAnsi="Garamond"/>
          <w:sz w:val="24"/>
          <w:szCs w:val="24"/>
        </w:rPr>
        <w:t xml:space="preserve"> it</w:t>
      </w:r>
      <w:proofErr w:type="gramStart"/>
      <w:r w:rsidR="00B152DF" w:rsidRPr="00B152DF">
        <w:rPr>
          <w:rFonts w:ascii="Garamond" w:hAnsi="Garamond"/>
          <w:sz w:val="24"/>
          <w:szCs w:val="24"/>
        </w:rPr>
        <w:t>….Whatever</w:t>
      </w:r>
      <w:proofErr w:type="gramEnd"/>
      <w:r w:rsidR="00B152DF" w:rsidRPr="00B152DF">
        <w:rPr>
          <w:rFonts w:ascii="Garamond" w:hAnsi="Garamond"/>
          <w:sz w:val="24"/>
          <w:szCs w:val="24"/>
        </w:rPr>
        <w:t xml:space="preserve"> you want to be – </w:t>
      </w:r>
      <w:proofErr w:type="spellStart"/>
      <w:r w:rsidR="00B152DF" w:rsidRPr="00B152DF">
        <w:rPr>
          <w:rFonts w:ascii="Garamond" w:hAnsi="Garamond"/>
          <w:sz w:val="24"/>
          <w:szCs w:val="24"/>
        </w:rPr>
        <w:t>Yessir</w:t>
      </w:r>
      <w:proofErr w:type="spellEnd"/>
      <w:r w:rsidR="00B152DF" w:rsidRPr="00B152DF">
        <w:rPr>
          <w:rFonts w:ascii="Garamond" w:hAnsi="Garamond"/>
          <w:sz w:val="24"/>
          <w:szCs w:val="24"/>
        </w:rPr>
        <w:t>! (</w:t>
      </w:r>
      <w:r w:rsidR="00B152DF" w:rsidRPr="00B152DF">
        <w:rPr>
          <w:rFonts w:ascii="Garamond" w:hAnsi="Garamond"/>
          <w:i/>
          <w:sz w:val="24"/>
          <w:szCs w:val="24"/>
        </w:rPr>
        <w:t>He holds his arms open for</w:t>
      </w:r>
      <w:r w:rsidR="00B152DF" w:rsidRPr="00B152DF">
        <w:rPr>
          <w:rFonts w:ascii="Garamond" w:hAnsi="Garamond"/>
          <w:sz w:val="24"/>
          <w:szCs w:val="24"/>
        </w:rPr>
        <w:t xml:space="preserve"> TRAVIS) You just name it, son</w:t>
      </w:r>
      <w:proofErr w:type="gramStart"/>
      <w:r w:rsidR="00B152DF" w:rsidRPr="00B152DF">
        <w:rPr>
          <w:rFonts w:ascii="Garamond" w:hAnsi="Garamond"/>
          <w:sz w:val="24"/>
          <w:szCs w:val="24"/>
        </w:rPr>
        <w:t>…(</w:t>
      </w:r>
      <w:proofErr w:type="gramEnd"/>
      <w:r w:rsidR="00B152DF" w:rsidRPr="00B152DF">
        <w:rPr>
          <w:rFonts w:ascii="Garamond" w:hAnsi="Garamond"/>
          <w:sz w:val="24"/>
          <w:szCs w:val="24"/>
        </w:rPr>
        <w:t>TRAVIS leaps into them) and I hand you the world!</w:t>
      </w:r>
      <w:r>
        <w:rPr>
          <w:rFonts w:ascii="Garamond" w:hAnsi="Garamond"/>
          <w:sz w:val="24"/>
          <w:szCs w:val="24"/>
        </w:rPr>
        <w:t xml:space="preserve">” (Act II, Scene 2, </w:t>
      </w:r>
      <w:r w:rsidR="00B152DF" w:rsidRPr="00B152DF">
        <w:rPr>
          <w:rFonts w:ascii="Garamond" w:hAnsi="Garamond"/>
          <w:sz w:val="24"/>
          <w:szCs w:val="24"/>
        </w:rPr>
        <w:t>109)</w:t>
      </w:r>
      <w:r>
        <w:rPr>
          <w:rFonts w:ascii="Garamond" w:hAnsi="Garamond"/>
          <w:sz w:val="24"/>
          <w:szCs w:val="24"/>
        </w:rPr>
        <w:t>.</w:t>
      </w:r>
    </w:p>
    <w:p w14:paraId="7D173A77" w14:textId="7F2AE1BC" w:rsidR="000E56B4" w:rsidRDefault="000E56B4" w:rsidP="0021593A">
      <w:pPr>
        <w:spacing w:after="0"/>
        <w:ind w:left="720" w:hanging="720"/>
        <w:rPr>
          <w:rFonts w:ascii="Garamond" w:hAnsi="Garamond"/>
          <w:sz w:val="24"/>
          <w:szCs w:val="24"/>
        </w:rPr>
      </w:pPr>
    </w:p>
    <w:p w14:paraId="2B22E8E7" w14:textId="149F12D4" w:rsidR="000E56B4" w:rsidRDefault="000E56B4" w:rsidP="0021593A">
      <w:pPr>
        <w:spacing w:after="0"/>
        <w:ind w:left="720" w:hanging="720"/>
        <w:rPr>
          <w:rFonts w:ascii="Garamond" w:hAnsi="Garamond"/>
          <w:sz w:val="24"/>
          <w:szCs w:val="24"/>
        </w:rPr>
      </w:pPr>
      <w:r>
        <w:rPr>
          <w:rFonts w:ascii="Garamond" w:hAnsi="Garamond"/>
          <w:b/>
          <w:sz w:val="24"/>
          <w:szCs w:val="24"/>
        </w:rPr>
        <w:t>(14)</w:t>
      </w:r>
      <w:r>
        <w:rPr>
          <w:rFonts w:ascii="Garamond" w:hAnsi="Garamond"/>
          <w:b/>
          <w:sz w:val="24"/>
          <w:szCs w:val="24"/>
        </w:rPr>
        <w:tab/>
        <w:t>“RUTH</w:t>
      </w:r>
      <w:r>
        <w:rPr>
          <w:rFonts w:ascii="Garamond" w:hAnsi="Garamond"/>
          <w:b/>
          <w:sz w:val="24"/>
          <w:szCs w:val="24"/>
        </w:rPr>
        <w:tab/>
      </w:r>
      <w:r>
        <w:rPr>
          <w:rFonts w:ascii="Garamond" w:hAnsi="Garamond"/>
          <w:sz w:val="24"/>
          <w:szCs w:val="24"/>
        </w:rPr>
        <w:t>Lord, that man – done changes so ‘round here</w:t>
      </w:r>
      <w:proofErr w:type="gramStart"/>
      <w:r>
        <w:rPr>
          <w:rFonts w:ascii="Garamond" w:hAnsi="Garamond"/>
          <w:sz w:val="24"/>
          <w:szCs w:val="24"/>
        </w:rPr>
        <w:t>. . . .</w:t>
      </w:r>
      <w:proofErr w:type="gramEnd"/>
      <w:r>
        <w:rPr>
          <w:rFonts w:ascii="Garamond" w:hAnsi="Garamond"/>
          <w:sz w:val="24"/>
          <w:szCs w:val="24"/>
        </w:rPr>
        <w:t xml:space="preserve"> We went – and we held hands” (Act II, Scene 3, 111).  </w:t>
      </w:r>
    </w:p>
    <w:p w14:paraId="35A1F89A" w14:textId="21CAFE85" w:rsidR="00D434D9" w:rsidRDefault="00D434D9" w:rsidP="0021593A">
      <w:pPr>
        <w:spacing w:after="0"/>
        <w:ind w:left="720" w:hanging="720"/>
        <w:rPr>
          <w:rFonts w:ascii="Garamond" w:hAnsi="Garamond"/>
          <w:sz w:val="24"/>
          <w:szCs w:val="24"/>
        </w:rPr>
      </w:pPr>
    </w:p>
    <w:p w14:paraId="0392EE3D" w14:textId="716C1753" w:rsidR="00D434D9" w:rsidRPr="00F84F7E" w:rsidRDefault="00D434D9" w:rsidP="0021593A">
      <w:pPr>
        <w:spacing w:after="0"/>
        <w:ind w:left="720" w:hanging="720"/>
        <w:rPr>
          <w:rFonts w:ascii="Garamond" w:hAnsi="Garamond"/>
          <w:sz w:val="24"/>
          <w:szCs w:val="24"/>
        </w:rPr>
      </w:pPr>
      <w:r>
        <w:rPr>
          <w:rFonts w:ascii="Garamond" w:hAnsi="Garamond"/>
          <w:b/>
          <w:sz w:val="24"/>
          <w:szCs w:val="24"/>
        </w:rPr>
        <w:t>(15)</w:t>
      </w:r>
      <w:r>
        <w:rPr>
          <w:rFonts w:ascii="Garamond" w:hAnsi="Garamond"/>
          <w:b/>
          <w:sz w:val="24"/>
          <w:szCs w:val="24"/>
        </w:rPr>
        <w:tab/>
        <w:t>“WALTER</w:t>
      </w:r>
      <w:r>
        <w:rPr>
          <w:rFonts w:ascii="Garamond" w:hAnsi="Garamond"/>
          <w:b/>
          <w:sz w:val="24"/>
          <w:szCs w:val="24"/>
        </w:rPr>
        <w:tab/>
      </w:r>
      <w:r>
        <w:rPr>
          <w:rFonts w:ascii="Garamond" w:hAnsi="Garamond"/>
          <w:sz w:val="24"/>
          <w:szCs w:val="24"/>
        </w:rPr>
        <w:t>Oh, God . . . Don’t let it be true . . . (</w:t>
      </w:r>
      <w:r>
        <w:rPr>
          <w:rFonts w:ascii="Garamond" w:hAnsi="Garamond"/>
          <w:i/>
          <w:sz w:val="24"/>
          <w:szCs w:val="24"/>
        </w:rPr>
        <w:t xml:space="preserve">He is wandering around, crying out for WILLY and looking for him or perhaps for help from God). </w:t>
      </w:r>
      <w:r w:rsidRPr="00D434D9">
        <w:rPr>
          <w:rFonts w:ascii="Garamond" w:hAnsi="Garamond"/>
          <w:sz w:val="24"/>
          <w:szCs w:val="24"/>
        </w:rPr>
        <w:t xml:space="preserve">Man . . . I trusted you . . . Man, I put my life in your hands </w:t>
      </w:r>
      <w:proofErr w:type="gramStart"/>
      <w:r w:rsidRPr="00D434D9">
        <w:rPr>
          <w:rFonts w:ascii="Garamond" w:hAnsi="Garamond"/>
          <w:sz w:val="24"/>
          <w:szCs w:val="24"/>
        </w:rPr>
        <w:t>. . .</w:t>
      </w:r>
      <w:r>
        <w:rPr>
          <w:rFonts w:ascii="Garamond" w:hAnsi="Garamond"/>
          <w:i/>
          <w:sz w:val="24"/>
          <w:szCs w:val="24"/>
        </w:rPr>
        <w:t xml:space="preserve"> </w:t>
      </w:r>
      <w:r w:rsidR="00F84F7E">
        <w:rPr>
          <w:rFonts w:ascii="Garamond" w:hAnsi="Garamond"/>
          <w:sz w:val="24"/>
          <w:szCs w:val="24"/>
        </w:rPr>
        <w:t>.</w:t>
      </w:r>
      <w:proofErr w:type="gramEnd"/>
      <w:r w:rsidR="00F84F7E">
        <w:rPr>
          <w:rFonts w:ascii="Garamond" w:hAnsi="Garamond"/>
          <w:sz w:val="24"/>
          <w:szCs w:val="24"/>
        </w:rPr>
        <w:t xml:space="preserve"> Man . . . (</w:t>
      </w:r>
      <w:r w:rsidR="00F84F7E">
        <w:rPr>
          <w:rFonts w:ascii="Garamond" w:hAnsi="Garamond"/>
          <w:i/>
          <w:sz w:val="24"/>
          <w:szCs w:val="24"/>
        </w:rPr>
        <w:t>He starts to pound the floor with his fists, sobbing wildly</w:t>
      </w:r>
      <w:r w:rsidR="00F84F7E">
        <w:rPr>
          <w:rFonts w:ascii="Garamond" w:hAnsi="Garamond"/>
          <w:sz w:val="24"/>
          <w:szCs w:val="24"/>
        </w:rPr>
        <w:t xml:space="preserve">.) THAT MONEY IS MADE OUT OF MY FATHER’S FLESH –” (Act II, Scene 3, 128).  </w:t>
      </w:r>
    </w:p>
    <w:p w14:paraId="2B27AFA3" w14:textId="77777777" w:rsidR="00B152DF" w:rsidRPr="00B152DF" w:rsidRDefault="00B152DF" w:rsidP="00410C23">
      <w:pPr>
        <w:spacing w:after="0"/>
        <w:rPr>
          <w:rFonts w:ascii="Garamond" w:hAnsi="Garamond"/>
          <w:sz w:val="24"/>
          <w:szCs w:val="24"/>
        </w:rPr>
      </w:pPr>
    </w:p>
    <w:p w14:paraId="33492406" w14:textId="5740A8B7" w:rsidR="00F84F7E" w:rsidRDefault="00F84F7E" w:rsidP="00F84F7E">
      <w:pPr>
        <w:spacing w:after="0"/>
        <w:ind w:left="720" w:hanging="720"/>
        <w:rPr>
          <w:rFonts w:ascii="Garamond" w:hAnsi="Garamond"/>
          <w:sz w:val="24"/>
          <w:szCs w:val="24"/>
        </w:rPr>
      </w:pPr>
      <w:r>
        <w:rPr>
          <w:rFonts w:ascii="Garamond" w:hAnsi="Garamond"/>
          <w:b/>
          <w:sz w:val="24"/>
          <w:szCs w:val="24"/>
        </w:rPr>
        <w:t>(16)</w:t>
      </w:r>
      <w:r>
        <w:rPr>
          <w:rFonts w:ascii="Garamond" w:hAnsi="Garamond"/>
          <w:b/>
          <w:sz w:val="24"/>
          <w:szCs w:val="24"/>
        </w:rPr>
        <w:tab/>
        <w:t>“</w:t>
      </w:r>
      <w:proofErr w:type="gramStart"/>
      <w:r>
        <w:rPr>
          <w:rFonts w:ascii="Garamond" w:hAnsi="Garamond"/>
          <w:b/>
          <w:sz w:val="24"/>
          <w:szCs w:val="24"/>
        </w:rPr>
        <w:t xml:space="preserve">BENEATHA  </w:t>
      </w:r>
      <w:r>
        <w:rPr>
          <w:rFonts w:ascii="Garamond" w:hAnsi="Garamond"/>
          <w:sz w:val="24"/>
          <w:szCs w:val="24"/>
        </w:rPr>
        <w:t>I</w:t>
      </w:r>
      <w:proofErr w:type="gramEnd"/>
      <w:r>
        <w:rPr>
          <w:rFonts w:ascii="Garamond" w:hAnsi="Garamond"/>
          <w:sz w:val="24"/>
          <w:szCs w:val="24"/>
        </w:rPr>
        <w:t xml:space="preserve"> wanted to cure. It used to be so important to me. I wanted </w:t>
      </w:r>
      <w:r w:rsidR="00B56726">
        <w:rPr>
          <w:rFonts w:ascii="Garamond" w:hAnsi="Garamond"/>
          <w:sz w:val="24"/>
          <w:szCs w:val="24"/>
        </w:rPr>
        <w:t xml:space="preserve">to </w:t>
      </w:r>
      <w:bookmarkStart w:id="0" w:name="_GoBack"/>
      <w:bookmarkEnd w:id="0"/>
      <w:r>
        <w:rPr>
          <w:rFonts w:ascii="Garamond" w:hAnsi="Garamond"/>
          <w:sz w:val="24"/>
          <w:szCs w:val="24"/>
        </w:rPr>
        <w:t xml:space="preserve">cure. It used to matter. I used to care. I mean about people and how their bodies hurt . . . </w:t>
      </w:r>
    </w:p>
    <w:p w14:paraId="1D46EC3B" w14:textId="77777777" w:rsidR="00F84F7E" w:rsidRDefault="00F84F7E" w:rsidP="00410C23">
      <w:pPr>
        <w:spacing w:after="0"/>
        <w:rPr>
          <w:rFonts w:ascii="Garamond" w:hAnsi="Garamond"/>
          <w:sz w:val="24"/>
          <w:szCs w:val="24"/>
        </w:rPr>
      </w:pPr>
      <w:r>
        <w:rPr>
          <w:rFonts w:ascii="Garamond" w:hAnsi="Garamond"/>
          <w:sz w:val="24"/>
          <w:szCs w:val="24"/>
        </w:rPr>
        <w:tab/>
      </w:r>
      <w:r>
        <w:rPr>
          <w:rFonts w:ascii="Garamond" w:hAnsi="Garamond"/>
          <w:b/>
          <w:sz w:val="24"/>
          <w:szCs w:val="24"/>
        </w:rPr>
        <w:t>ASAGAI</w:t>
      </w:r>
      <w:r>
        <w:rPr>
          <w:rFonts w:ascii="Garamond" w:hAnsi="Garamond"/>
          <w:b/>
          <w:sz w:val="24"/>
          <w:szCs w:val="24"/>
        </w:rPr>
        <w:tab/>
      </w:r>
      <w:proofErr w:type="gramStart"/>
      <w:r>
        <w:rPr>
          <w:rFonts w:ascii="Garamond" w:hAnsi="Garamond"/>
          <w:sz w:val="24"/>
          <w:szCs w:val="24"/>
        </w:rPr>
        <w:t>And</w:t>
      </w:r>
      <w:proofErr w:type="gramEnd"/>
      <w:r>
        <w:rPr>
          <w:rFonts w:ascii="Garamond" w:hAnsi="Garamond"/>
          <w:sz w:val="24"/>
          <w:szCs w:val="24"/>
        </w:rPr>
        <w:t xml:space="preserve"> you’ve stopped caring? </w:t>
      </w:r>
    </w:p>
    <w:p w14:paraId="587AD6B0" w14:textId="77777777" w:rsidR="00F84F7E" w:rsidRDefault="00F84F7E" w:rsidP="00410C23">
      <w:pPr>
        <w:spacing w:after="0"/>
        <w:rPr>
          <w:rFonts w:ascii="Garamond" w:hAnsi="Garamond"/>
          <w:sz w:val="24"/>
          <w:szCs w:val="24"/>
        </w:rPr>
      </w:pPr>
      <w:r>
        <w:rPr>
          <w:rFonts w:ascii="Garamond" w:hAnsi="Garamond"/>
          <w:sz w:val="24"/>
          <w:szCs w:val="24"/>
        </w:rPr>
        <w:tab/>
      </w:r>
      <w:proofErr w:type="gramStart"/>
      <w:r>
        <w:rPr>
          <w:rFonts w:ascii="Garamond" w:hAnsi="Garamond"/>
          <w:b/>
          <w:sz w:val="24"/>
          <w:szCs w:val="24"/>
        </w:rPr>
        <w:t xml:space="preserve">BENEATHA  </w:t>
      </w:r>
      <w:r>
        <w:rPr>
          <w:rFonts w:ascii="Garamond" w:hAnsi="Garamond"/>
          <w:sz w:val="24"/>
          <w:szCs w:val="24"/>
        </w:rPr>
        <w:t>Yes</w:t>
      </w:r>
      <w:proofErr w:type="gramEnd"/>
      <w:r>
        <w:rPr>
          <w:rFonts w:ascii="Garamond" w:hAnsi="Garamond"/>
          <w:sz w:val="24"/>
          <w:szCs w:val="24"/>
        </w:rPr>
        <w:t xml:space="preserve"> – I think so.</w:t>
      </w:r>
    </w:p>
    <w:p w14:paraId="3911D624" w14:textId="77777777" w:rsidR="00F84F7E" w:rsidRDefault="00F84F7E" w:rsidP="00410C23">
      <w:pPr>
        <w:spacing w:after="0"/>
        <w:rPr>
          <w:rFonts w:ascii="Garamond" w:hAnsi="Garamond"/>
          <w:sz w:val="24"/>
          <w:szCs w:val="24"/>
        </w:rPr>
      </w:pPr>
      <w:r>
        <w:rPr>
          <w:rFonts w:ascii="Garamond" w:hAnsi="Garamond"/>
          <w:sz w:val="24"/>
          <w:szCs w:val="24"/>
        </w:rPr>
        <w:lastRenderedPageBreak/>
        <w:tab/>
      </w:r>
      <w:r>
        <w:rPr>
          <w:rFonts w:ascii="Garamond" w:hAnsi="Garamond"/>
          <w:b/>
          <w:sz w:val="24"/>
          <w:szCs w:val="24"/>
        </w:rPr>
        <w:t>ASAGAI</w:t>
      </w:r>
      <w:r>
        <w:rPr>
          <w:rFonts w:ascii="Garamond" w:hAnsi="Garamond"/>
          <w:b/>
          <w:sz w:val="24"/>
          <w:szCs w:val="24"/>
        </w:rPr>
        <w:tab/>
      </w:r>
      <w:r>
        <w:rPr>
          <w:rFonts w:ascii="Garamond" w:hAnsi="Garamond"/>
          <w:sz w:val="24"/>
          <w:szCs w:val="24"/>
        </w:rPr>
        <w:t>Why?</w:t>
      </w:r>
    </w:p>
    <w:p w14:paraId="2C89C081" w14:textId="4C4A9763" w:rsidR="00B152DF" w:rsidRPr="00B152DF" w:rsidRDefault="00F84F7E" w:rsidP="00F84F7E">
      <w:pPr>
        <w:spacing w:after="0"/>
        <w:ind w:left="720"/>
        <w:rPr>
          <w:rFonts w:ascii="Garamond" w:hAnsi="Garamond"/>
          <w:sz w:val="24"/>
          <w:szCs w:val="24"/>
        </w:rPr>
      </w:pPr>
      <w:proofErr w:type="gramStart"/>
      <w:r>
        <w:rPr>
          <w:rFonts w:ascii="Garamond" w:hAnsi="Garamond"/>
          <w:b/>
          <w:sz w:val="24"/>
          <w:szCs w:val="24"/>
        </w:rPr>
        <w:t xml:space="preserve">BENEATHA  </w:t>
      </w:r>
      <w:r>
        <w:rPr>
          <w:rFonts w:ascii="Garamond" w:hAnsi="Garamond"/>
          <w:sz w:val="24"/>
          <w:szCs w:val="24"/>
        </w:rPr>
        <w:t>(</w:t>
      </w:r>
      <w:proofErr w:type="gramEnd"/>
      <w:r>
        <w:rPr>
          <w:rFonts w:ascii="Garamond" w:hAnsi="Garamond"/>
          <w:i/>
          <w:sz w:val="24"/>
          <w:szCs w:val="24"/>
        </w:rPr>
        <w:t>Bitterly</w:t>
      </w:r>
      <w:r>
        <w:rPr>
          <w:rFonts w:ascii="Garamond" w:hAnsi="Garamond"/>
          <w:sz w:val="24"/>
          <w:szCs w:val="24"/>
        </w:rPr>
        <w:t>)  Because it doesn’t seem deep enough, c</w:t>
      </w:r>
      <w:r w:rsidR="008A2ACC">
        <w:rPr>
          <w:rFonts w:ascii="Garamond" w:hAnsi="Garamond"/>
          <w:sz w:val="24"/>
          <w:szCs w:val="24"/>
        </w:rPr>
        <w:t>l</w:t>
      </w:r>
      <w:r>
        <w:rPr>
          <w:rFonts w:ascii="Garamond" w:hAnsi="Garamond"/>
          <w:sz w:val="24"/>
          <w:szCs w:val="24"/>
        </w:rPr>
        <w:t xml:space="preserve">ose enough to what ails mankind! It was a child’s way of seeing things – or an idealist’s </w:t>
      </w:r>
      <w:proofErr w:type="gramStart"/>
      <w:r>
        <w:rPr>
          <w:rFonts w:ascii="Garamond" w:hAnsi="Garamond"/>
          <w:sz w:val="24"/>
          <w:szCs w:val="24"/>
        </w:rPr>
        <w:t>. . . .Independence</w:t>
      </w:r>
      <w:proofErr w:type="gramEnd"/>
      <w:r>
        <w:rPr>
          <w:rFonts w:ascii="Garamond" w:hAnsi="Garamond"/>
          <w:sz w:val="24"/>
          <w:szCs w:val="24"/>
        </w:rPr>
        <w:t xml:space="preserve"> </w:t>
      </w:r>
      <w:r>
        <w:rPr>
          <w:rFonts w:ascii="Garamond" w:hAnsi="Garamond"/>
          <w:i/>
          <w:sz w:val="24"/>
          <w:szCs w:val="24"/>
        </w:rPr>
        <w:t xml:space="preserve">and then what? </w:t>
      </w:r>
      <w:r>
        <w:rPr>
          <w:rFonts w:ascii="Garamond" w:hAnsi="Garamond"/>
          <w:sz w:val="24"/>
          <w:szCs w:val="24"/>
        </w:rPr>
        <w:t xml:space="preserve">What about all the crooks and thieves and just plain idiots who will come into power and steal and plunder the same as before – only now they will be black and do it in the name of the new Independence – WHAT ABOUT THEM?!” (Act III, 133-134).  </w:t>
      </w:r>
      <w:r w:rsidR="00B152DF" w:rsidRPr="00B152DF">
        <w:rPr>
          <w:rFonts w:ascii="Garamond" w:hAnsi="Garamond"/>
          <w:sz w:val="24"/>
          <w:szCs w:val="24"/>
        </w:rPr>
        <w:br/>
      </w:r>
    </w:p>
    <w:p w14:paraId="381C154D" w14:textId="2F658447" w:rsidR="00B152DF" w:rsidRDefault="0048455A" w:rsidP="0048455A">
      <w:pPr>
        <w:spacing w:after="0"/>
        <w:ind w:left="720" w:hanging="720"/>
        <w:rPr>
          <w:rFonts w:ascii="Garamond" w:hAnsi="Garamond"/>
          <w:sz w:val="24"/>
          <w:szCs w:val="24"/>
        </w:rPr>
      </w:pPr>
      <w:r>
        <w:rPr>
          <w:rFonts w:ascii="Garamond" w:hAnsi="Garamond"/>
          <w:b/>
          <w:sz w:val="24"/>
          <w:szCs w:val="24"/>
        </w:rPr>
        <w:t>(17)</w:t>
      </w:r>
      <w:r>
        <w:rPr>
          <w:rFonts w:ascii="Garamond" w:hAnsi="Garamond"/>
          <w:b/>
          <w:sz w:val="24"/>
          <w:szCs w:val="24"/>
        </w:rPr>
        <w:tab/>
        <w:t>“WALTER</w:t>
      </w:r>
      <w:r>
        <w:rPr>
          <w:rFonts w:ascii="Garamond" w:hAnsi="Garamond"/>
          <w:b/>
          <w:sz w:val="24"/>
          <w:szCs w:val="24"/>
        </w:rPr>
        <w:tab/>
      </w:r>
      <w:r>
        <w:rPr>
          <w:rFonts w:ascii="Garamond" w:hAnsi="Garamond"/>
          <w:sz w:val="24"/>
          <w:szCs w:val="24"/>
        </w:rPr>
        <w:t>“</w:t>
      </w:r>
      <w:r w:rsidR="00B152DF" w:rsidRPr="00B152DF">
        <w:rPr>
          <w:rFonts w:ascii="Garamond" w:hAnsi="Garamond"/>
          <w:sz w:val="24"/>
          <w:szCs w:val="24"/>
        </w:rPr>
        <w:t xml:space="preserve">I tell you I am a </w:t>
      </w:r>
      <w:r w:rsidR="00B152DF" w:rsidRPr="00B152DF">
        <w:rPr>
          <w:rFonts w:ascii="Garamond" w:hAnsi="Garamond"/>
          <w:i/>
          <w:sz w:val="24"/>
          <w:szCs w:val="24"/>
        </w:rPr>
        <w:t>man</w:t>
      </w:r>
      <w:r w:rsidR="00B152DF" w:rsidRPr="00B152DF">
        <w:rPr>
          <w:rFonts w:ascii="Garamond" w:hAnsi="Garamond"/>
          <w:sz w:val="24"/>
          <w:szCs w:val="24"/>
        </w:rPr>
        <w:t xml:space="preserve">—and I think my wife should wear some pearls in this world! </w:t>
      </w:r>
      <w:r>
        <w:rPr>
          <w:rFonts w:ascii="Garamond" w:hAnsi="Garamond"/>
          <w:sz w:val="24"/>
          <w:szCs w:val="24"/>
        </w:rPr>
        <w:t>(</w:t>
      </w:r>
      <w:r>
        <w:rPr>
          <w:rFonts w:ascii="Garamond" w:hAnsi="Garamond"/>
          <w:i/>
          <w:sz w:val="24"/>
          <w:szCs w:val="24"/>
        </w:rPr>
        <w:t xml:space="preserve">This last line hangs a good while and WALTER begins to move about the room. The </w:t>
      </w:r>
      <w:proofErr w:type="spellStart"/>
      <w:r>
        <w:rPr>
          <w:rFonts w:ascii="Garamond" w:hAnsi="Garamond"/>
          <w:i/>
          <w:sz w:val="24"/>
          <w:szCs w:val="24"/>
        </w:rPr>
        <w:t>wod</w:t>
      </w:r>
      <w:proofErr w:type="spellEnd"/>
      <w:r>
        <w:rPr>
          <w:rFonts w:ascii="Garamond" w:hAnsi="Garamond"/>
          <w:i/>
          <w:sz w:val="24"/>
          <w:szCs w:val="24"/>
        </w:rPr>
        <w:t xml:space="preserve"> ‘Man’ has penetrated his consciousness; he mumbles it to himself repeatedly between strange agitated pauses as he moves about)</w:t>
      </w:r>
      <w:r>
        <w:rPr>
          <w:rFonts w:ascii="Garamond" w:hAnsi="Garamond"/>
          <w:sz w:val="24"/>
          <w:szCs w:val="24"/>
        </w:rPr>
        <w:t>”</w:t>
      </w:r>
      <w:r>
        <w:rPr>
          <w:rFonts w:ascii="Garamond" w:hAnsi="Garamond"/>
          <w:i/>
          <w:sz w:val="24"/>
          <w:szCs w:val="24"/>
        </w:rPr>
        <w:t xml:space="preserve"> </w:t>
      </w:r>
      <w:r w:rsidR="00B152DF" w:rsidRPr="00B152DF">
        <w:rPr>
          <w:rFonts w:ascii="Garamond" w:hAnsi="Garamond"/>
          <w:sz w:val="24"/>
          <w:szCs w:val="24"/>
        </w:rPr>
        <w:t>(</w:t>
      </w:r>
      <w:r>
        <w:rPr>
          <w:rFonts w:ascii="Garamond" w:hAnsi="Garamond"/>
          <w:sz w:val="24"/>
          <w:szCs w:val="24"/>
        </w:rPr>
        <w:t xml:space="preserve">Act III, </w:t>
      </w:r>
      <w:r w:rsidR="00B152DF" w:rsidRPr="00B152DF">
        <w:rPr>
          <w:rFonts w:ascii="Garamond" w:hAnsi="Garamond"/>
          <w:sz w:val="24"/>
          <w:szCs w:val="24"/>
        </w:rPr>
        <w:t>143)</w:t>
      </w:r>
      <w:r>
        <w:rPr>
          <w:rFonts w:ascii="Garamond" w:hAnsi="Garamond"/>
          <w:sz w:val="24"/>
          <w:szCs w:val="24"/>
        </w:rPr>
        <w:t>.</w:t>
      </w:r>
    </w:p>
    <w:p w14:paraId="6490565B" w14:textId="104DD49A" w:rsidR="0048455A" w:rsidRDefault="0048455A" w:rsidP="0048455A">
      <w:pPr>
        <w:spacing w:after="0"/>
        <w:ind w:left="720" w:hanging="720"/>
        <w:rPr>
          <w:rFonts w:ascii="Garamond" w:hAnsi="Garamond"/>
          <w:sz w:val="24"/>
          <w:szCs w:val="24"/>
        </w:rPr>
      </w:pPr>
    </w:p>
    <w:p w14:paraId="14E1CEDF" w14:textId="036E3326" w:rsidR="0048455A" w:rsidRDefault="0048455A" w:rsidP="0048455A">
      <w:pPr>
        <w:spacing w:after="0"/>
        <w:ind w:left="720" w:hanging="720"/>
        <w:rPr>
          <w:rFonts w:ascii="Garamond" w:hAnsi="Garamond"/>
          <w:sz w:val="24"/>
          <w:szCs w:val="24"/>
        </w:rPr>
      </w:pPr>
      <w:r>
        <w:rPr>
          <w:rFonts w:ascii="Garamond" w:hAnsi="Garamond"/>
          <w:b/>
          <w:sz w:val="24"/>
          <w:szCs w:val="24"/>
        </w:rPr>
        <w:t>(18)</w:t>
      </w:r>
      <w:r>
        <w:rPr>
          <w:rFonts w:ascii="Garamond" w:hAnsi="Garamond"/>
          <w:b/>
          <w:sz w:val="24"/>
          <w:szCs w:val="24"/>
        </w:rPr>
        <w:tab/>
        <w:t>“MAMA</w:t>
      </w:r>
      <w:r>
        <w:rPr>
          <w:rFonts w:ascii="Garamond" w:hAnsi="Garamond"/>
          <w:b/>
          <w:sz w:val="24"/>
          <w:szCs w:val="24"/>
        </w:rPr>
        <w:tab/>
      </w:r>
      <w:r>
        <w:rPr>
          <w:rFonts w:ascii="Garamond" w:hAnsi="Garamond"/>
          <w:sz w:val="24"/>
          <w:szCs w:val="24"/>
        </w:rPr>
        <w:t xml:space="preserve">There is </w:t>
      </w:r>
      <w:r>
        <w:rPr>
          <w:rFonts w:ascii="Garamond" w:hAnsi="Garamond"/>
          <w:i/>
          <w:sz w:val="24"/>
          <w:szCs w:val="24"/>
        </w:rPr>
        <w:t>always</w:t>
      </w:r>
      <w:r>
        <w:rPr>
          <w:rFonts w:ascii="Garamond" w:hAnsi="Garamond"/>
          <w:sz w:val="24"/>
          <w:szCs w:val="24"/>
        </w:rPr>
        <w:t xml:space="preserve"> something left to love . . . Have you cried for that boy today? I don’t mean for yourself and for the family </w:t>
      </w:r>
      <w:proofErr w:type="spellStart"/>
      <w:r>
        <w:rPr>
          <w:rFonts w:ascii="Garamond" w:hAnsi="Garamond"/>
          <w:sz w:val="24"/>
          <w:szCs w:val="24"/>
        </w:rPr>
        <w:t>‘</w:t>
      </w:r>
      <w:proofErr w:type="gramStart"/>
      <w:r>
        <w:rPr>
          <w:rFonts w:ascii="Garamond" w:hAnsi="Garamond"/>
          <w:sz w:val="24"/>
          <w:szCs w:val="24"/>
        </w:rPr>
        <w:t>ca</w:t>
      </w:r>
      <w:r w:rsidR="00682FDA">
        <w:rPr>
          <w:rFonts w:ascii="Garamond" w:hAnsi="Garamond"/>
          <w:sz w:val="24"/>
          <w:szCs w:val="24"/>
        </w:rPr>
        <w:t>u</w:t>
      </w:r>
      <w:r>
        <w:rPr>
          <w:rFonts w:ascii="Garamond" w:hAnsi="Garamond"/>
          <w:sz w:val="24"/>
          <w:szCs w:val="24"/>
        </w:rPr>
        <w:t>se</w:t>
      </w:r>
      <w:proofErr w:type="spellEnd"/>
      <w:proofErr w:type="gramEnd"/>
      <w:r>
        <w:rPr>
          <w:rFonts w:ascii="Garamond" w:hAnsi="Garamond"/>
          <w:sz w:val="24"/>
          <w:szCs w:val="24"/>
        </w:rPr>
        <w:t xml:space="preserve"> we lost the money. I mean for him: what he been through and what it done to him. Child, when do you think is the time to love somebody the most? When they done good and made things easy for everybody? . . . That </w:t>
      </w:r>
      <w:proofErr w:type="spellStart"/>
      <w:r>
        <w:rPr>
          <w:rFonts w:ascii="Garamond" w:hAnsi="Garamond"/>
          <w:sz w:val="24"/>
          <w:szCs w:val="24"/>
        </w:rPr>
        <w:t>ain’t</w:t>
      </w:r>
      <w:proofErr w:type="spellEnd"/>
      <w:r>
        <w:rPr>
          <w:rFonts w:ascii="Garamond" w:hAnsi="Garamond"/>
          <w:sz w:val="24"/>
          <w:szCs w:val="24"/>
        </w:rPr>
        <w:t xml:space="preserve"> the time at all. It’s when he’s at his lowest and can’t believe in </w:t>
      </w:r>
      <w:proofErr w:type="spellStart"/>
      <w:r>
        <w:rPr>
          <w:rFonts w:ascii="Garamond" w:hAnsi="Garamond"/>
          <w:sz w:val="24"/>
          <w:szCs w:val="24"/>
        </w:rPr>
        <w:t>hisself</w:t>
      </w:r>
      <w:proofErr w:type="spellEnd"/>
      <w:r>
        <w:rPr>
          <w:rFonts w:ascii="Garamond" w:hAnsi="Garamond"/>
          <w:sz w:val="24"/>
          <w:szCs w:val="24"/>
        </w:rPr>
        <w:t xml:space="preserve"> ‘case the world done whipped him so!” (Act III, 145).  </w:t>
      </w:r>
    </w:p>
    <w:p w14:paraId="541B4191" w14:textId="34AF314B" w:rsidR="0048455A" w:rsidRDefault="0048455A" w:rsidP="0048455A">
      <w:pPr>
        <w:spacing w:after="0"/>
        <w:ind w:left="720" w:hanging="720"/>
        <w:rPr>
          <w:rFonts w:ascii="Garamond" w:hAnsi="Garamond"/>
          <w:sz w:val="24"/>
          <w:szCs w:val="24"/>
        </w:rPr>
      </w:pPr>
    </w:p>
    <w:p w14:paraId="0C916737" w14:textId="17D5701B" w:rsidR="0048455A" w:rsidRDefault="0048455A" w:rsidP="0048455A">
      <w:pPr>
        <w:spacing w:after="0"/>
        <w:ind w:left="720" w:hanging="720"/>
        <w:rPr>
          <w:rFonts w:ascii="Garamond" w:hAnsi="Garamond"/>
          <w:b/>
          <w:sz w:val="24"/>
          <w:szCs w:val="24"/>
        </w:rPr>
      </w:pPr>
      <w:r>
        <w:rPr>
          <w:rFonts w:ascii="Garamond" w:hAnsi="Garamond"/>
          <w:b/>
          <w:sz w:val="24"/>
          <w:szCs w:val="24"/>
        </w:rPr>
        <w:t>(19)</w:t>
      </w:r>
      <w:r>
        <w:rPr>
          <w:rFonts w:ascii="Garamond" w:hAnsi="Garamond"/>
          <w:b/>
          <w:sz w:val="24"/>
          <w:szCs w:val="24"/>
        </w:rPr>
        <w:tab/>
        <w:t>“WALTER</w:t>
      </w:r>
      <w:r>
        <w:rPr>
          <w:rFonts w:ascii="Garamond" w:hAnsi="Garamond"/>
          <w:sz w:val="24"/>
          <w:szCs w:val="24"/>
        </w:rPr>
        <w:tab/>
      </w:r>
      <w:r w:rsidR="00B152DF" w:rsidRPr="00B152DF">
        <w:rPr>
          <w:rFonts w:ascii="Garamond" w:hAnsi="Garamond"/>
          <w:sz w:val="24"/>
          <w:szCs w:val="24"/>
        </w:rPr>
        <w:t>What I am telling you is that we called you over here to tell you that we are very proud and that this (</w:t>
      </w:r>
      <w:r w:rsidR="00B152DF" w:rsidRPr="00881571">
        <w:rPr>
          <w:rFonts w:ascii="Garamond" w:hAnsi="Garamond"/>
          <w:i/>
          <w:sz w:val="24"/>
          <w:szCs w:val="24"/>
        </w:rPr>
        <w:t>signaling to Travis</w:t>
      </w:r>
      <w:r w:rsidR="00B152DF" w:rsidRPr="00B152DF">
        <w:rPr>
          <w:rFonts w:ascii="Garamond" w:hAnsi="Garamond"/>
          <w:sz w:val="24"/>
          <w:szCs w:val="24"/>
        </w:rPr>
        <w:t>) this is my son, and he makes the sixth generation our family in this country. And we have thought about your offer—and w</w:t>
      </w:r>
      <w:r w:rsidR="00881571">
        <w:rPr>
          <w:rFonts w:ascii="Garamond" w:hAnsi="Garamond"/>
          <w:sz w:val="24"/>
          <w:szCs w:val="24"/>
        </w:rPr>
        <w:t>e</w:t>
      </w:r>
      <w:r w:rsidR="00B152DF" w:rsidRPr="00B152DF">
        <w:rPr>
          <w:rFonts w:ascii="Garamond" w:hAnsi="Garamond"/>
          <w:sz w:val="24"/>
          <w:szCs w:val="24"/>
        </w:rPr>
        <w:t xml:space="preserve"> have decided to </w:t>
      </w:r>
      <w:r w:rsidR="00881571">
        <w:rPr>
          <w:rFonts w:ascii="Garamond" w:hAnsi="Garamond"/>
          <w:sz w:val="24"/>
          <w:szCs w:val="24"/>
        </w:rPr>
        <w:t>move</w:t>
      </w:r>
      <w:r w:rsidR="00B152DF" w:rsidRPr="00B152DF">
        <w:rPr>
          <w:rFonts w:ascii="Garamond" w:hAnsi="Garamond"/>
          <w:sz w:val="24"/>
          <w:szCs w:val="24"/>
        </w:rPr>
        <w:t xml:space="preserve"> into our house because my father—my father—he earned it for us brick by brick. We don’t want to make no trouble for nobody or fight no causes, and we will try to be good neighbors. And that’s </w:t>
      </w:r>
      <w:r w:rsidR="00B152DF" w:rsidRPr="00B152DF">
        <w:rPr>
          <w:rFonts w:ascii="Garamond" w:hAnsi="Garamond"/>
          <w:i/>
          <w:sz w:val="24"/>
          <w:szCs w:val="24"/>
        </w:rPr>
        <w:t xml:space="preserve">all </w:t>
      </w:r>
      <w:r w:rsidR="00B152DF" w:rsidRPr="00B152DF">
        <w:rPr>
          <w:rFonts w:ascii="Garamond" w:hAnsi="Garamond"/>
          <w:sz w:val="24"/>
          <w:szCs w:val="24"/>
        </w:rPr>
        <w:t>we’ve got to say about that. We don’t want your money</w:t>
      </w:r>
      <w:r>
        <w:rPr>
          <w:rFonts w:ascii="Garamond" w:hAnsi="Garamond"/>
          <w:sz w:val="24"/>
          <w:szCs w:val="24"/>
        </w:rPr>
        <w:t>”</w:t>
      </w:r>
      <w:r w:rsidR="00B152DF" w:rsidRPr="00B152DF">
        <w:rPr>
          <w:rFonts w:ascii="Garamond" w:hAnsi="Garamond"/>
          <w:sz w:val="24"/>
          <w:szCs w:val="24"/>
        </w:rPr>
        <w:t xml:space="preserve"> (</w:t>
      </w:r>
      <w:r>
        <w:rPr>
          <w:rFonts w:ascii="Garamond" w:hAnsi="Garamond"/>
          <w:sz w:val="24"/>
          <w:szCs w:val="24"/>
        </w:rPr>
        <w:t xml:space="preserve">Act III, </w:t>
      </w:r>
      <w:r w:rsidR="00B152DF" w:rsidRPr="00B152DF">
        <w:rPr>
          <w:rFonts w:ascii="Garamond" w:hAnsi="Garamond"/>
          <w:sz w:val="24"/>
          <w:szCs w:val="24"/>
        </w:rPr>
        <w:t>148)</w:t>
      </w:r>
      <w:r w:rsidR="00881571">
        <w:rPr>
          <w:rFonts w:ascii="Garamond" w:hAnsi="Garamond"/>
          <w:sz w:val="24"/>
          <w:szCs w:val="24"/>
        </w:rPr>
        <w:t>.</w:t>
      </w:r>
    </w:p>
    <w:p w14:paraId="202A49DB" w14:textId="77777777" w:rsidR="0048455A" w:rsidRDefault="0048455A" w:rsidP="0048455A">
      <w:pPr>
        <w:spacing w:after="0"/>
        <w:ind w:left="720" w:hanging="720"/>
        <w:rPr>
          <w:rFonts w:ascii="Garamond" w:hAnsi="Garamond"/>
          <w:sz w:val="24"/>
          <w:szCs w:val="24"/>
        </w:rPr>
      </w:pPr>
    </w:p>
    <w:p w14:paraId="12A024AC" w14:textId="5F63AE92" w:rsidR="00B152DF" w:rsidRPr="0048455A" w:rsidRDefault="0048455A" w:rsidP="0048455A">
      <w:pPr>
        <w:spacing w:after="0"/>
        <w:ind w:left="720" w:hanging="720"/>
        <w:rPr>
          <w:rFonts w:ascii="Garamond" w:hAnsi="Garamond"/>
          <w:b/>
          <w:sz w:val="24"/>
          <w:szCs w:val="24"/>
        </w:rPr>
      </w:pPr>
      <w:r>
        <w:rPr>
          <w:rFonts w:ascii="Garamond" w:hAnsi="Garamond"/>
          <w:b/>
          <w:sz w:val="24"/>
          <w:szCs w:val="24"/>
        </w:rPr>
        <w:t>(20)</w:t>
      </w:r>
      <w:r>
        <w:rPr>
          <w:rFonts w:ascii="Garamond" w:hAnsi="Garamond"/>
          <w:b/>
          <w:sz w:val="24"/>
          <w:szCs w:val="24"/>
        </w:rPr>
        <w:tab/>
        <w:t>“MAMA</w:t>
      </w:r>
      <w:r>
        <w:rPr>
          <w:rFonts w:ascii="Garamond" w:hAnsi="Garamond"/>
          <w:b/>
          <w:sz w:val="24"/>
          <w:szCs w:val="24"/>
        </w:rPr>
        <w:tab/>
      </w:r>
      <w:r>
        <w:rPr>
          <w:rFonts w:ascii="Garamond" w:hAnsi="Garamond"/>
          <w:sz w:val="24"/>
          <w:szCs w:val="24"/>
        </w:rPr>
        <w:t>(</w:t>
      </w:r>
      <w:r>
        <w:rPr>
          <w:rFonts w:ascii="Garamond" w:hAnsi="Garamond"/>
          <w:i/>
          <w:sz w:val="24"/>
          <w:szCs w:val="24"/>
        </w:rPr>
        <w:t xml:space="preserve">Quietly, woman to </w:t>
      </w:r>
      <w:proofErr w:type="gramStart"/>
      <w:r>
        <w:rPr>
          <w:rFonts w:ascii="Garamond" w:hAnsi="Garamond"/>
          <w:i/>
          <w:sz w:val="24"/>
          <w:szCs w:val="24"/>
        </w:rPr>
        <w:t>woman</w:t>
      </w:r>
      <w:r>
        <w:rPr>
          <w:rFonts w:ascii="Garamond" w:hAnsi="Garamond"/>
          <w:sz w:val="24"/>
          <w:szCs w:val="24"/>
        </w:rPr>
        <w:t>)  He</w:t>
      </w:r>
      <w:proofErr w:type="gramEnd"/>
      <w:r>
        <w:rPr>
          <w:rFonts w:ascii="Garamond" w:hAnsi="Garamond"/>
          <w:sz w:val="24"/>
          <w:szCs w:val="24"/>
        </w:rPr>
        <w:t xml:space="preserve"> finally come into his manhood today, didn’t he? Kind of like a rainbow after the rain” (Act III, 151).  </w:t>
      </w:r>
      <w:r w:rsidR="00B152DF" w:rsidRPr="00B152DF">
        <w:rPr>
          <w:rFonts w:ascii="Garamond" w:hAnsi="Garamond"/>
          <w:sz w:val="24"/>
          <w:szCs w:val="24"/>
        </w:rPr>
        <w:br/>
      </w:r>
      <w:r w:rsidR="00B152DF" w:rsidRPr="00B152DF">
        <w:rPr>
          <w:rFonts w:ascii="Garamond" w:hAnsi="Garamond"/>
          <w:sz w:val="24"/>
          <w:szCs w:val="24"/>
        </w:rPr>
        <w:br/>
      </w:r>
    </w:p>
    <w:p w14:paraId="68C0190E" w14:textId="77777777" w:rsidR="00B152DF" w:rsidRPr="001D2126" w:rsidRDefault="00B152DF" w:rsidP="00410C23">
      <w:pPr>
        <w:spacing w:after="0"/>
        <w:rPr>
          <w:rFonts w:ascii="Garamond" w:hAnsi="Garamond"/>
          <w:sz w:val="24"/>
          <w:szCs w:val="24"/>
        </w:rPr>
      </w:pPr>
    </w:p>
    <w:sectPr w:rsidR="00B152DF" w:rsidRPr="001D2126" w:rsidSect="00B74A1B">
      <w:headerReference w:type="default" r:id="rId8"/>
      <w:footerReference w:type="default" r:id="rI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C3777" w14:textId="77777777" w:rsidR="00A42396" w:rsidRDefault="00A42396" w:rsidP="00433B86">
      <w:pPr>
        <w:spacing w:after="0" w:line="240" w:lineRule="auto"/>
      </w:pPr>
      <w:r>
        <w:separator/>
      </w:r>
    </w:p>
  </w:endnote>
  <w:endnote w:type="continuationSeparator" w:id="0">
    <w:p w14:paraId="2B32D835" w14:textId="77777777" w:rsidR="00A42396" w:rsidRDefault="00A42396" w:rsidP="00433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4A9F3" w14:textId="165B3080" w:rsidR="00BD119E" w:rsidRDefault="00BD119E">
    <w:pPr>
      <w:pStyle w:val="Footer"/>
    </w:pPr>
    <w:r w:rsidRPr="003E5FE9">
      <w:rPr>
        <w:i/>
        <w:noProof/>
        <w:color w:val="5B9BD5" w:themeColor="accent1"/>
      </w:rPr>
      <mc:AlternateContent>
        <mc:Choice Requires="wps">
          <w:drawing>
            <wp:anchor distT="0" distB="0" distL="114300" distR="114300" simplePos="0" relativeHeight="251659264" behindDoc="0" locked="0" layoutInCell="1" allowOverlap="1" wp14:anchorId="70C33108" wp14:editId="0B3CF672">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EFD3EF6"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003E5FE9">
      <w:rPr>
        <w:i/>
        <w:noProof/>
        <w:color w:val="5B9BD5" w:themeColor="accent1"/>
      </w:rPr>
      <w:t xml:space="preserve">A  Raisin in the Sun – </w:t>
    </w:r>
    <w:r w:rsidR="003E5FE9">
      <w:rPr>
        <w:noProof/>
        <w:color w:val="5B9BD5" w:themeColor="accent1"/>
      </w:rPr>
      <w:t>Selected Passages</w:t>
    </w:r>
    <w:r w:rsidR="009E601C">
      <w:rPr>
        <w:noProof/>
        <w:color w:val="5B9BD5" w:themeColor="accent1"/>
      </w:rPr>
      <w:tab/>
    </w:r>
    <w:r>
      <w:rPr>
        <w:color w:val="5B9BD5" w:themeColor="accent1"/>
      </w:rPr>
      <w:tab/>
    </w:r>
    <w:r>
      <w:rPr>
        <w:color w:val="5B9BD5" w:themeColor="accent1"/>
      </w:rPr>
      <w:tab/>
      <w:t xml:space="preserve"> </w:t>
    </w:r>
    <w:r>
      <w:rPr>
        <w:rFonts w:asciiTheme="majorHAnsi" w:eastAsiaTheme="majorEastAsia" w:hAnsiTheme="majorHAnsi" w:cstheme="majorBidi"/>
        <w:color w:val="5B9BD5" w:themeColor="accent1"/>
        <w:sz w:val="20"/>
        <w:szCs w:val="20"/>
      </w:rPr>
      <w:t xml:space="preserve">Page  </w:t>
    </w:r>
    <w:r>
      <w:rPr>
        <w:rFonts w:asciiTheme="minorHAnsi" w:eastAsiaTheme="minorEastAsia" w:hAnsiTheme="minorHAnsi" w:cstheme="minorBidi"/>
        <w:color w:val="5B9BD5" w:themeColor="accent1"/>
        <w:sz w:val="20"/>
        <w:szCs w:val="20"/>
      </w:rPr>
      <w:fldChar w:fldCharType="begin"/>
    </w:r>
    <w:r>
      <w:rPr>
        <w:color w:val="5B9BD5" w:themeColor="accent1"/>
        <w:sz w:val="20"/>
        <w:szCs w:val="20"/>
      </w:rPr>
      <w:instrText xml:space="preserve"> PAGE    \* MERGEFORMAT </w:instrText>
    </w:r>
    <w:r>
      <w:rPr>
        <w:rFonts w:asciiTheme="minorHAnsi" w:eastAsiaTheme="minorEastAsia" w:hAnsiTheme="minorHAnsi" w:cstheme="minorBidi"/>
        <w:color w:val="5B9BD5" w:themeColor="accent1"/>
        <w:sz w:val="20"/>
        <w:szCs w:val="20"/>
      </w:rPr>
      <w:fldChar w:fldCharType="separate"/>
    </w:r>
    <w:r w:rsidR="0047142D" w:rsidRPr="0047142D">
      <w:rPr>
        <w:rFonts w:asciiTheme="majorHAnsi" w:eastAsiaTheme="majorEastAsia" w:hAnsiTheme="majorHAnsi" w:cstheme="majorBidi"/>
        <w:noProof/>
        <w:color w:val="5B9BD5" w:themeColor="accent1"/>
        <w:sz w:val="20"/>
        <w:szCs w:val="20"/>
      </w:rPr>
      <w:t>4</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1A727" w14:textId="77777777" w:rsidR="00A42396" w:rsidRDefault="00A42396" w:rsidP="00433B86">
      <w:pPr>
        <w:spacing w:after="0" w:line="240" w:lineRule="auto"/>
      </w:pPr>
      <w:r>
        <w:separator/>
      </w:r>
    </w:p>
  </w:footnote>
  <w:footnote w:type="continuationSeparator" w:id="0">
    <w:p w14:paraId="442F97AD" w14:textId="77777777" w:rsidR="00A42396" w:rsidRDefault="00A42396" w:rsidP="00433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32616" w14:textId="77777777" w:rsidR="00BD119E" w:rsidRDefault="00BD119E" w:rsidP="0047142D">
    <w:pPr>
      <w:pStyle w:val="Header"/>
      <w:jc w:val="center"/>
    </w:pPr>
    <w:r>
      <w:rPr>
        <w:noProof/>
      </w:rPr>
      <w:drawing>
        <wp:inline distT="0" distB="0" distL="0" distR="0" wp14:anchorId="7913DF84" wp14:editId="0A72CA2F">
          <wp:extent cx="1189355" cy="1211580"/>
          <wp:effectExtent l="0" t="0" r="0" b="7620"/>
          <wp:docPr id="1" name="Picture 1" descr="LogoTrimmed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rimmed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355" cy="1211580"/>
                  </a:xfrm>
                  <a:prstGeom prst="rect">
                    <a:avLst/>
                  </a:prstGeom>
                  <a:noFill/>
                  <a:ln>
                    <a:noFill/>
                  </a:ln>
                </pic:spPr>
              </pic:pic>
            </a:graphicData>
          </a:graphic>
        </wp:inline>
      </w:drawing>
    </w:r>
  </w:p>
  <w:p w14:paraId="37990464" w14:textId="77777777" w:rsidR="0047142D" w:rsidRPr="0047142D" w:rsidRDefault="0047142D" w:rsidP="0047142D">
    <w:pPr>
      <w:pStyle w:val="Heade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72666"/>
    <w:multiLevelType w:val="hybridMultilevel"/>
    <w:tmpl w:val="87AA18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432BA"/>
    <w:multiLevelType w:val="hybridMultilevel"/>
    <w:tmpl w:val="6B08A7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B6A6BD3"/>
    <w:multiLevelType w:val="hybridMultilevel"/>
    <w:tmpl w:val="B8540726"/>
    <w:lvl w:ilvl="0" w:tplc="96C45056">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7CA06031"/>
    <w:multiLevelType w:val="hybridMultilevel"/>
    <w:tmpl w:val="AA7CCA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4F6"/>
    <w:rsid w:val="00010550"/>
    <w:rsid w:val="0001413A"/>
    <w:rsid w:val="00015438"/>
    <w:rsid w:val="00015F20"/>
    <w:rsid w:val="000228B6"/>
    <w:rsid w:val="00022B7B"/>
    <w:rsid w:val="00027671"/>
    <w:rsid w:val="000431F5"/>
    <w:rsid w:val="00045118"/>
    <w:rsid w:val="00054E73"/>
    <w:rsid w:val="00060A96"/>
    <w:rsid w:val="0007457D"/>
    <w:rsid w:val="00081A18"/>
    <w:rsid w:val="00090FE2"/>
    <w:rsid w:val="00097681"/>
    <w:rsid w:val="00097B94"/>
    <w:rsid w:val="00097C25"/>
    <w:rsid w:val="000A1115"/>
    <w:rsid w:val="000A2E6B"/>
    <w:rsid w:val="000B163E"/>
    <w:rsid w:val="000B29A5"/>
    <w:rsid w:val="000C0D63"/>
    <w:rsid w:val="000C4969"/>
    <w:rsid w:val="000C505C"/>
    <w:rsid w:val="000C7A84"/>
    <w:rsid w:val="000D204A"/>
    <w:rsid w:val="000D5443"/>
    <w:rsid w:val="000E0A1E"/>
    <w:rsid w:val="000E56B4"/>
    <w:rsid w:val="000F5BEC"/>
    <w:rsid w:val="000F7283"/>
    <w:rsid w:val="000F7485"/>
    <w:rsid w:val="00100FB3"/>
    <w:rsid w:val="0011478D"/>
    <w:rsid w:val="001235B4"/>
    <w:rsid w:val="00137F51"/>
    <w:rsid w:val="00146235"/>
    <w:rsid w:val="0015590C"/>
    <w:rsid w:val="0017650F"/>
    <w:rsid w:val="001D015D"/>
    <w:rsid w:val="001D2126"/>
    <w:rsid w:val="001E5385"/>
    <w:rsid w:val="001F6735"/>
    <w:rsid w:val="002024A0"/>
    <w:rsid w:val="002050BE"/>
    <w:rsid w:val="0020517E"/>
    <w:rsid w:val="00211403"/>
    <w:rsid w:val="00212DAC"/>
    <w:rsid w:val="00213AAC"/>
    <w:rsid w:val="00214603"/>
    <w:rsid w:val="00214980"/>
    <w:rsid w:val="002155B0"/>
    <w:rsid w:val="0021593A"/>
    <w:rsid w:val="00216B2F"/>
    <w:rsid w:val="00222F45"/>
    <w:rsid w:val="00225CBD"/>
    <w:rsid w:val="002301A9"/>
    <w:rsid w:val="00233D0C"/>
    <w:rsid w:val="00235188"/>
    <w:rsid w:val="00236B36"/>
    <w:rsid w:val="00236CB7"/>
    <w:rsid w:val="00246DBA"/>
    <w:rsid w:val="00255EB2"/>
    <w:rsid w:val="00256A61"/>
    <w:rsid w:val="002624B1"/>
    <w:rsid w:val="002633E1"/>
    <w:rsid w:val="00264756"/>
    <w:rsid w:val="00270B9E"/>
    <w:rsid w:val="00275A9D"/>
    <w:rsid w:val="00284BF6"/>
    <w:rsid w:val="0029131A"/>
    <w:rsid w:val="00291EF2"/>
    <w:rsid w:val="00294D4E"/>
    <w:rsid w:val="002A06FC"/>
    <w:rsid w:val="002B5563"/>
    <w:rsid w:val="002C6718"/>
    <w:rsid w:val="002D5493"/>
    <w:rsid w:val="002D6AAE"/>
    <w:rsid w:val="002E5DB8"/>
    <w:rsid w:val="002F37DD"/>
    <w:rsid w:val="002F38DB"/>
    <w:rsid w:val="002F4E12"/>
    <w:rsid w:val="002F6576"/>
    <w:rsid w:val="003003DE"/>
    <w:rsid w:val="003219AE"/>
    <w:rsid w:val="00322D38"/>
    <w:rsid w:val="00322EEF"/>
    <w:rsid w:val="00323166"/>
    <w:rsid w:val="00324BC9"/>
    <w:rsid w:val="00326DA1"/>
    <w:rsid w:val="00332955"/>
    <w:rsid w:val="00335A9F"/>
    <w:rsid w:val="00341C32"/>
    <w:rsid w:val="00342A38"/>
    <w:rsid w:val="00347EAB"/>
    <w:rsid w:val="003538E7"/>
    <w:rsid w:val="00354368"/>
    <w:rsid w:val="00356516"/>
    <w:rsid w:val="00356B6B"/>
    <w:rsid w:val="0035762B"/>
    <w:rsid w:val="00364FBD"/>
    <w:rsid w:val="00382CDB"/>
    <w:rsid w:val="0038725B"/>
    <w:rsid w:val="00391046"/>
    <w:rsid w:val="003956C5"/>
    <w:rsid w:val="003A1579"/>
    <w:rsid w:val="003D57DB"/>
    <w:rsid w:val="003D7DC8"/>
    <w:rsid w:val="003E5FE9"/>
    <w:rsid w:val="003E6F98"/>
    <w:rsid w:val="00401A8E"/>
    <w:rsid w:val="00406016"/>
    <w:rsid w:val="00406E7E"/>
    <w:rsid w:val="00410C23"/>
    <w:rsid w:val="00412149"/>
    <w:rsid w:val="004226CD"/>
    <w:rsid w:val="00422AE7"/>
    <w:rsid w:val="004246D7"/>
    <w:rsid w:val="004253FF"/>
    <w:rsid w:val="00433B86"/>
    <w:rsid w:val="00434346"/>
    <w:rsid w:val="0043617D"/>
    <w:rsid w:val="00436CEB"/>
    <w:rsid w:val="00444CAE"/>
    <w:rsid w:val="004533C3"/>
    <w:rsid w:val="00463227"/>
    <w:rsid w:val="00464819"/>
    <w:rsid w:val="00465303"/>
    <w:rsid w:val="0047142D"/>
    <w:rsid w:val="00472426"/>
    <w:rsid w:val="0048455A"/>
    <w:rsid w:val="004870A9"/>
    <w:rsid w:val="004A4B8C"/>
    <w:rsid w:val="004A5720"/>
    <w:rsid w:val="004B5DE9"/>
    <w:rsid w:val="004B6022"/>
    <w:rsid w:val="004C5362"/>
    <w:rsid w:val="004F2181"/>
    <w:rsid w:val="004F2432"/>
    <w:rsid w:val="004F368C"/>
    <w:rsid w:val="004F42EA"/>
    <w:rsid w:val="0050291F"/>
    <w:rsid w:val="00502F8A"/>
    <w:rsid w:val="0050364A"/>
    <w:rsid w:val="00504D28"/>
    <w:rsid w:val="005162E6"/>
    <w:rsid w:val="0051695E"/>
    <w:rsid w:val="00520AAE"/>
    <w:rsid w:val="00534F02"/>
    <w:rsid w:val="005510AF"/>
    <w:rsid w:val="005554CA"/>
    <w:rsid w:val="005622E0"/>
    <w:rsid w:val="00563185"/>
    <w:rsid w:val="0056395F"/>
    <w:rsid w:val="00573B89"/>
    <w:rsid w:val="005752AB"/>
    <w:rsid w:val="005764F8"/>
    <w:rsid w:val="00592259"/>
    <w:rsid w:val="00593884"/>
    <w:rsid w:val="005949D3"/>
    <w:rsid w:val="005A0878"/>
    <w:rsid w:val="005A1F0A"/>
    <w:rsid w:val="005A31A9"/>
    <w:rsid w:val="005A77CF"/>
    <w:rsid w:val="005B0307"/>
    <w:rsid w:val="005B273C"/>
    <w:rsid w:val="005B3B7A"/>
    <w:rsid w:val="005B58FE"/>
    <w:rsid w:val="005C16B0"/>
    <w:rsid w:val="005C2D8D"/>
    <w:rsid w:val="005C62E0"/>
    <w:rsid w:val="005D5F46"/>
    <w:rsid w:val="005E067B"/>
    <w:rsid w:val="005E177D"/>
    <w:rsid w:val="005F3DE8"/>
    <w:rsid w:val="005F56B9"/>
    <w:rsid w:val="005F61AE"/>
    <w:rsid w:val="00606D11"/>
    <w:rsid w:val="00607026"/>
    <w:rsid w:val="00612796"/>
    <w:rsid w:val="006146AA"/>
    <w:rsid w:val="006178E6"/>
    <w:rsid w:val="00623B47"/>
    <w:rsid w:val="00633467"/>
    <w:rsid w:val="006335A8"/>
    <w:rsid w:val="0063697B"/>
    <w:rsid w:val="00637747"/>
    <w:rsid w:val="00647854"/>
    <w:rsid w:val="00655805"/>
    <w:rsid w:val="0065736D"/>
    <w:rsid w:val="00663035"/>
    <w:rsid w:val="006737CF"/>
    <w:rsid w:val="00680018"/>
    <w:rsid w:val="00682D4B"/>
    <w:rsid w:val="00682FDA"/>
    <w:rsid w:val="00691407"/>
    <w:rsid w:val="00692BF6"/>
    <w:rsid w:val="00694CC4"/>
    <w:rsid w:val="006A3863"/>
    <w:rsid w:val="006A48EB"/>
    <w:rsid w:val="006A5B32"/>
    <w:rsid w:val="006A6299"/>
    <w:rsid w:val="006A6B32"/>
    <w:rsid w:val="006B427C"/>
    <w:rsid w:val="006B69A0"/>
    <w:rsid w:val="006B6C8A"/>
    <w:rsid w:val="006C0753"/>
    <w:rsid w:val="006C34C3"/>
    <w:rsid w:val="006D2F09"/>
    <w:rsid w:val="006D67D9"/>
    <w:rsid w:val="006D70AE"/>
    <w:rsid w:val="006E19A0"/>
    <w:rsid w:val="006E6C19"/>
    <w:rsid w:val="006E7020"/>
    <w:rsid w:val="006F3532"/>
    <w:rsid w:val="006F5F54"/>
    <w:rsid w:val="006F63A5"/>
    <w:rsid w:val="006F71E8"/>
    <w:rsid w:val="00700E75"/>
    <w:rsid w:val="00704161"/>
    <w:rsid w:val="00706A9B"/>
    <w:rsid w:val="00710AA6"/>
    <w:rsid w:val="0071266F"/>
    <w:rsid w:val="00712F7A"/>
    <w:rsid w:val="007210E0"/>
    <w:rsid w:val="00726003"/>
    <w:rsid w:val="007438C1"/>
    <w:rsid w:val="00757508"/>
    <w:rsid w:val="00762D71"/>
    <w:rsid w:val="00763BCB"/>
    <w:rsid w:val="00774751"/>
    <w:rsid w:val="00775612"/>
    <w:rsid w:val="007759B2"/>
    <w:rsid w:val="007835DB"/>
    <w:rsid w:val="00784B6D"/>
    <w:rsid w:val="00786257"/>
    <w:rsid w:val="007910CD"/>
    <w:rsid w:val="007921D6"/>
    <w:rsid w:val="007934FD"/>
    <w:rsid w:val="007A3388"/>
    <w:rsid w:val="007A3F58"/>
    <w:rsid w:val="007B0CDC"/>
    <w:rsid w:val="007B3A0A"/>
    <w:rsid w:val="007C5BC5"/>
    <w:rsid w:val="007C63AD"/>
    <w:rsid w:val="007C7079"/>
    <w:rsid w:val="007D2616"/>
    <w:rsid w:val="007D773E"/>
    <w:rsid w:val="007E693B"/>
    <w:rsid w:val="00800741"/>
    <w:rsid w:val="00806316"/>
    <w:rsid w:val="00811468"/>
    <w:rsid w:val="008119D4"/>
    <w:rsid w:val="0082047B"/>
    <w:rsid w:val="00823DDF"/>
    <w:rsid w:val="00824225"/>
    <w:rsid w:val="00827C93"/>
    <w:rsid w:val="00843951"/>
    <w:rsid w:val="00844BEF"/>
    <w:rsid w:val="008454BF"/>
    <w:rsid w:val="00854A7A"/>
    <w:rsid w:val="00855CF0"/>
    <w:rsid w:val="00855E4C"/>
    <w:rsid w:val="008772B7"/>
    <w:rsid w:val="00881571"/>
    <w:rsid w:val="008836AC"/>
    <w:rsid w:val="00884C83"/>
    <w:rsid w:val="008A2ACC"/>
    <w:rsid w:val="008A38D6"/>
    <w:rsid w:val="008A4DD4"/>
    <w:rsid w:val="008C2B2B"/>
    <w:rsid w:val="008C58E4"/>
    <w:rsid w:val="008C7687"/>
    <w:rsid w:val="008D3F42"/>
    <w:rsid w:val="008E11C3"/>
    <w:rsid w:val="008E66B7"/>
    <w:rsid w:val="008E748D"/>
    <w:rsid w:val="008F3A7B"/>
    <w:rsid w:val="00904F2A"/>
    <w:rsid w:val="0091710B"/>
    <w:rsid w:val="00921586"/>
    <w:rsid w:val="00921D0C"/>
    <w:rsid w:val="0092295E"/>
    <w:rsid w:val="0093377F"/>
    <w:rsid w:val="009454DE"/>
    <w:rsid w:val="00945941"/>
    <w:rsid w:val="00945B56"/>
    <w:rsid w:val="009530C4"/>
    <w:rsid w:val="00955451"/>
    <w:rsid w:val="00963316"/>
    <w:rsid w:val="00964BCA"/>
    <w:rsid w:val="00974C35"/>
    <w:rsid w:val="00975916"/>
    <w:rsid w:val="00975EF7"/>
    <w:rsid w:val="00977EE8"/>
    <w:rsid w:val="00977F3C"/>
    <w:rsid w:val="00986F84"/>
    <w:rsid w:val="009924A4"/>
    <w:rsid w:val="009927B7"/>
    <w:rsid w:val="00995924"/>
    <w:rsid w:val="00996406"/>
    <w:rsid w:val="009A0059"/>
    <w:rsid w:val="009A3273"/>
    <w:rsid w:val="009B40C4"/>
    <w:rsid w:val="009B4FCB"/>
    <w:rsid w:val="009C1520"/>
    <w:rsid w:val="009C15BB"/>
    <w:rsid w:val="009C26C3"/>
    <w:rsid w:val="009C4A08"/>
    <w:rsid w:val="009C5DA9"/>
    <w:rsid w:val="009D055B"/>
    <w:rsid w:val="009E085A"/>
    <w:rsid w:val="009E1696"/>
    <w:rsid w:val="009E1F79"/>
    <w:rsid w:val="009E601C"/>
    <w:rsid w:val="009F3563"/>
    <w:rsid w:val="00A040AA"/>
    <w:rsid w:val="00A05964"/>
    <w:rsid w:val="00A071ED"/>
    <w:rsid w:val="00A077D0"/>
    <w:rsid w:val="00A1347F"/>
    <w:rsid w:val="00A20E21"/>
    <w:rsid w:val="00A21CDB"/>
    <w:rsid w:val="00A277C6"/>
    <w:rsid w:val="00A42396"/>
    <w:rsid w:val="00A4469E"/>
    <w:rsid w:val="00A62A08"/>
    <w:rsid w:val="00A65F09"/>
    <w:rsid w:val="00A665B7"/>
    <w:rsid w:val="00A70B64"/>
    <w:rsid w:val="00A70D4D"/>
    <w:rsid w:val="00A750F1"/>
    <w:rsid w:val="00A7536A"/>
    <w:rsid w:val="00A817EB"/>
    <w:rsid w:val="00A834F0"/>
    <w:rsid w:val="00A91AA4"/>
    <w:rsid w:val="00A9210C"/>
    <w:rsid w:val="00A94C9D"/>
    <w:rsid w:val="00A9645D"/>
    <w:rsid w:val="00AA1449"/>
    <w:rsid w:val="00AA332B"/>
    <w:rsid w:val="00AA4CC0"/>
    <w:rsid w:val="00AA611D"/>
    <w:rsid w:val="00AA7273"/>
    <w:rsid w:val="00AB6BCD"/>
    <w:rsid w:val="00AD4203"/>
    <w:rsid w:val="00AD531D"/>
    <w:rsid w:val="00AD601E"/>
    <w:rsid w:val="00AE2FBE"/>
    <w:rsid w:val="00AF15D2"/>
    <w:rsid w:val="00AF471E"/>
    <w:rsid w:val="00AF4AA8"/>
    <w:rsid w:val="00AF572D"/>
    <w:rsid w:val="00AF744F"/>
    <w:rsid w:val="00B027A1"/>
    <w:rsid w:val="00B061FC"/>
    <w:rsid w:val="00B1392F"/>
    <w:rsid w:val="00B152DF"/>
    <w:rsid w:val="00B2075F"/>
    <w:rsid w:val="00B27405"/>
    <w:rsid w:val="00B36132"/>
    <w:rsid w:val="00B4065A"/>
    <w:rsid w:val="00B413C9"/>
    <w:rsid w:val="00B41504"/>
    <w:rsid w:val="00B41753"/>
    <w:rsid w:val="00B44F94"/>
    <w:rsid w:val="00B46F6B"/>
    <w:rsid w:val="00B5477B"/>
    <w:rsid w:val="00B56726"/>
    <w:rsid w:val="00B618FF"/>
    <w:rsid w:val="00B7260F"/>
    <w:rsid w:val="00B74A1B"/>
    <w:rsid w:val="00B871AC"/>
    <w:rsid w:val="00B9161B"/>
    <w:rsid w:val="00B947E1"/>
    <w:rsid w:val="00B967B2"/>
    <w:rsid w:val="00B96BBE"/>
    <w:rsid w:val="00BA58C7"/>
    <w:rsid w:val="00BB25E6"/>
    <w:rsid w:val="00BC0AE1"/>
    <w:rsid w:val="00BC41F7"/>
    <w:rsid w:val="00BD119E"/>
    <w:rsid w:val="00BD4AD9"/>
    <w:rsid w:val="00BD6625"/>
    <w:rsid w:val="00BE06AE"/>
    <w:rsid w:val="00BE1CF2"/>
    <w:rsid w:val="00BF6FF1"/>
    <w:rsid w:val="00C06FAE"/>
    <w:rsid w:val="00C12582"/>
    <w:rsid w:val="00C1379A"/>
    <w:rsid w:val="00C145D6"/>
    <w:rsid w:val="00C20377"/>
    <w:rsid w:val="00C31341"/>
    <w:rsid w:val="00C32A66"/>
    <w:rsid w:val="00C4441C"/>
    <w:rsid w:val="00C4664C"/>
    <w:rsid w:val="00C468B2"/>
    <w:rsid w:val="00C56003"/>
    <w:rsid w:val="00C628B0"/>
    <w:rsid w:val="00C64703"/>
    <w:rsid w:val="00C64D1C"/>
    <w:rsid w:val="00C7756B"/>
    <w:rsid w:val="00C8029E"/>
    <w:rsid w:val="00C80605"/>
    <w:rsid w:val="00C81BF6"/>
    <w:rsid w:val="00C91FE5"/>
    <w:rsid w:val="00CA6AE0"/>
    <w:rsid w:val="00CA6FE4"/>
    <w:rsid w:val="00CB0E4F"/>
    <w:rsid w:val="00CB1708"/>
    <w:rsid w:val="00CB1818"/>
    <w:rsid w:val="00CB527D"/>
    <w:rsid w:val="00CC589B"/>
    <w:rsid w:val="00CD16B4"/>
    <w:rsid w:val="00CD1BC8"/>
    <w:rsid w:val="00CD1DCC"/>
    <w:rsid w:val="00CD3F1B"/>
    <w:rsid w:val="00CE1804"/>
    <w:rsid w:val="00CE34F4"/>
    <w:rsid w:val="00CF7485"/>
    <w:rsid w:val="00D004A6"/>
    <w:rsid w:val="00D019EE"/>
    <w:rsid w:val="00D066FC"/>
    <w:rsid w:val="00D1330C"/>
    <w:rsid w:val="00D13350"/>
    <w:rsid w:val="00D21D38"/>
    <w:rsid w:val="00D237AB"/>
    <w:rsid w:val="00D343E8"/>
    <w:rsid w:val="00D36D83"/>
    <w:rsid w:val="00D37AFB"/>
    <w:rsid w:val="00D42827"/>
    <w:rsid w:val="00D434D9"/>
    <w:rsid w:val="00D52CD7"/>
    <w:rsid w:val="00D534F2"/>
    <w:rsid w:val="00D752D8"/>
    <w:rsid w:val="00DA5137"/>
    <w:rsid w:val="00DA5BD8"/>
    <w:rsid w:val="00DA5F46"/>
    <w:rsid w:val="00DB23F4"/>
    <w:rsid w:val="00DB2580"/>
    <w:rsid w:val="00DB3FE0"/>
    <w:rsid w:val="00DC6411"/>
    <w:rsid w:val="00DD49F2"/>
    <w:rsid w:val="00DD5471"/>
    <w:rsid w:val="00DE0BA4"/>
    <w:rsid w:val="00DE5311"/>
    <w:rsid w:val="00DE62C3"/>
    <w:rsid w:val="00DF0D83"/>
    <w:rsid w:val="00DF10FE"/>
    <w:rsid w:val="00DF75C9"/>
    <w:rsid w:val="00DF7CA5"/>
    <w:rsid w:val="00E13517"/>
    <w:rsid w:val="00E240F5"/>
    <w:rsid w:val="00E33E8F"/>
    <w:rsid w:val="00E365AD"/>
    <w:rsid w:val="00E36CD6"/>
    <w:rsid w:val="00E37D96"/>
    <w:rsid w:val="00E56F98"/>
    <w:rsid w:val="00E647FA"/>
    <w:rsid w:val="00E65ABC"/>
    <w:rsid w:val="00E66C2F"/>
    <w:rsid w:val="00E705FA"/>
    <w:rsid w:val="00E70E90"/>
    <w:rsid w:val="00E7385A"/>
    <w:rsid w:val="00E743AD"/>
    <w:rsid w:val="00E77F48"/>
    <w:rsid w:val="00E838D1"/>
    <w:rsid w:val="00E83D38"/>
    <w:rsid w:val="00E97139"/>
    <w:rsid w:val="00EA1E6F"/>
    <w:rsid w:val="00EA31E1"/>
    <w:rsid w:val="00EA5C77"/>
    <w:rsid w:val="00EA67B1"/>
    <w:rsid w:val="00EA7BF3"/>
    <w:rsid w:val="00EB139F"/>
    <w:rsid w:val="00EB2D9F"/>
    <w:rsid w:val="00EB7E1A"/>
    <w:rsid w:val="00EC0812"/>
    <w:rsid w:val="00ED3739"/>
    <w:rsid w:val="00EF23D6"/>
    <w:rsid w:val="00EF376C"/>
    <w:rsid w:val="00EF5512"/>
    <w:rsid w:val="00F0556B"/>
    <w:rsid w:val="00F20897"/>
    <w:rsid w:val="00F31D85"/>
    <w:rsid w:val="00F423AF"/>
    <w:rsid w:val="00F4347E"/>
    <w:rsid w:val="00F443E8"/>
    <w:rsid w:val="00F456A9"/>
    <w:rsid w:val="00F51AD4"/>
    <w:rsid w:val="00F544F6"/>
    <w:rsid w:val="00F55DA3"/>
    <w:rsid w:val="00F578CD"/>
    <w:rsid w:val="00F64154"/>
    <w:rsid w:val="00F6441B"/>
    <w:rsid w:val="00F66048"/>
    <w:rsid w:val="00F707A8"/>
    <w:rsid w:val="00F7714B"/>
    <w:rsid w:val="00F84F7E"/>
    <w:rsid w:val="00F91142"/>
    <w:rsid w:val="00F91E8F"/>
    <w:rsid w:val="00F928DB"/>
    <w:rsid w:val="00F93E6B"/>
    <w:rsid w:val="00FA06D2"/>
    <w:rsid w:val="00FA0C56"/>
    <w:rsid w:val="00FA1B76"/>
    <w:rsid w:val="00FA440D"/>
    <w:rsid w:val="00FB068D"/>
    <w:rsid w:val="00FB27BF"/>
    <w:rsid w:val="00FC39EB"/>
    <w:rsid w:val="00FC682F"/>
    <w:rsid w:val="00FD12E0"/>
    <w:rsid w:val="00FE3AAC"/>
    <w:rsid w:val="00FE6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CB2B4"/>
  <w15:chartTrackingRefBased/>
  <w15:docId w15:val="{C1146622-B535-4370-9E8F-809D26675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4BC9"/>
    <w:pPr>
      <w:spacing w:after="160" w:line="259" w:lineRule="auto"/>
    </w:pPr>
    <w:rPr>
      <w:sz w:val="22"/>
      <w:szCs w:val="22"/>
    </w:rPr>
  </w:style>
  <w:style w:type="paragraph" w:styleId="Heading1">
    <w:name w:val="heading 1"/>
    <w:basedOn w:val="Normal"/>
    <w:next w:val="Normal"/>
    <w:link w:val="Heading1Char"/>
    <w:uiPriority w:val="9"/>
    <w:qFormat/>
    <w:rsid w:val="00EF5512"/>
    <w:pPr>
      <w:keepNext/>
      <w:keepLines/>
      <w:pBdr>
        <w:top w:val="single" w:sz="8" w:space="1" w:color="000000"/>
      </w:pBdr>
      <w:spacing w:after="0" w:line="240" w:lineRule="auto"/>
      <w:jc w:val="center"/>
      <w:outlineLvl w:val="0"/>
    </w:pPr>
    <w:rPr>
      <w:rFonts w:ascii="Garamond" w:eastAsia="Times New Roman" w:hAnsi="Garamond"/>
      <w:b/>
      <w:bCs/>
      <w:smallCaps/>
      <w:color w:val="000000"/>
      <w:sz w:val="24"/>
      <w:szCs w:val="28"/>
    </w:rPr>
  </w:style>
  <w:style w:type="paragraph" w:styleId="Heading2">
    <w:name w:val="heading 2"/>
    <w:basedOn w:val="Normal"/>
    <w:next w:val="Normal"/>
    <w:link w:val="Heading2Char"/>
    <w:uiPriority w:val="9"/>
    <w:unhideWhenUsed/>
    <w:qFormat/>
    <w:rsid w:val="00433B86"/>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F5512"/>
    <w:rPr>
      <w:rFonts w:ascii="Garamond" w:eastAsia="Times New Roman" w:hAnsi="Garamond" w:cs="Times New Roman"/>
      <w:b/>
      <w:bCs/>
      <w:smallCaps/>
      <w:color w:val="000000"/>
      <w:sz w:val="24"/>
      <w:szCs w:val="28"/>
    </w:rPr>
  </w:style>
  <w:style w:type="character" w:customStyle="1" w:styleId="Heading2Char">
    <w:name w:val="Heading 2 Char"/>
    <w:link w:val="Heading2"/>
    <w:uiPriority w:val="9"/>
    <w:rsid w:val="00433B86"/>
    <w:rPr>
      <w:rFonts w:ascii="Calibri Light" w:eastAsia="Times New Roman" w:hAnsi="Calibri Light" w:cs="Times New Roman"/>
      <w:color w:val="2E74B5"/>
      <w:sz w:val="26"/>
      <w:szCs w:val="26"/>
    </w:rPr>
  </w:style>
  <w:style w:type="paragraph" w:styleId="Header">
    <w:name w:val="header"/>
    <w:basedOn w:val="Normal"/>
    <w:link w:val="HeaderChar"/>
    <w:uiPriority w:val="99"/>
    <w:unhideWhenUsed/>
    <w:rsid w:val="00433B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B86"/>
  </w:style>
  <w:style w:type="paragraph" w:styleId="Footer">
    <w:name w:val="footer"/>
    <w:basedOn w:val="Normal"/>
    <w:link w:val="FooterChar"/>
    <w:uiPriority w:val="99"/>
    <w:unhideWhenUsed/>
    <w:rsid w:val="00433B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B86"/>
  </w:style>
  <w:style w:type="paragraph" w:styleId="ListParagraph">
    <w:name w:val="List Paragraph"/>
    <w:basedOn w:val="Normal"/>
    <w:uiPriority w:val="34"/>
    <w:qFormat/>
    <w:rsid w:val="006F63A5"/>
    <w:pPr>
      <w:ind w:left="720"/>
      <w:contextualSpacing/>
    </w:pPr>
  </w:style>
  <w:style w:type="paragraph" w:styleId="BalloonText">
    <w:name w:val="Balloon Text"/>
    <w:basedOn w:val="Normal"/>
    <w:link w:val="BalloonTextChar"/>
    <w:uiPriority w:val="99"/>
    <w:semiHidden/>
    <w:unhideWhenUsed/>
    <w:rsid w:val="006D6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7D9"/>
    <w:rPr>
      <w:rFonts w:ascii="Segoe UI" w:hAnsi="Segoe UI" w:cs="Segoe UI"/>
      <w:sz w:val="18"/>
      <w:szCs w:val="18"/>
    </w:rPr>
  </w:style>
  <w:style w:type="character" w:styleId="Hyperlink">
    <w:name w:val="Hyperlink"/>
    <w:basedOn w:val="DefaultParagraphFont"/>
    <w:uiPriority w:val="99"/>
    <w:unhideWhenUsed/>
    <w:rsid w:val="00E56F98"/>
    <w:rPr>
      <w:color w:val="0563C1" w:themeColor="hyperlink"/>
      <w:u w:val="single"/>
    </w:rPr>
  </w:style>
  <w:style w:type="paragraph" w:styleId="NormalWeb">
    <w:name w:val="Normal (Web)"/>
    <w:basedOn w:val="Normal"/>
    <w:uiPriority w:val="99"/>
    <w:semiHidden/>
    <w:rsid w:val="00921D0C"/>
    <w:pPr>
      <w:spacing w:before="100" w:beforeAutospacing="1" w:after="100" w:afterAutospacing="1" w:line="240" w:lineRule="auto"/>
    </w:pPr>
    <w:rPr>
      <w:rFonts w:ascii="Times New Roman" w:hAnsi="Times New Roman"/>
      <w:sz w:val="24"/>
      <w:szCs w:val="24"/>
      <w:lang w:bidi="en-US"/>
    </w:rPr>
  </w:style>
  <w:style w:type="character" w:styleId="SubtleEmphasis">
    <w:name w:val="Subtle Emphasis"/>
    <w:uiPriority w:val="19"/>
    <w:qFormat/>
    <w:rsid w:val="009A3273"/>
    <w:rPr>
      <w:i/>
      <w:iCs/>
      <w:color w:val="808080"/>
    </w:rPr>
  </w:style>
  <w:style w:type="character" w:styleId="FollowedHyperlink">
    <w:name w:val="FollowedHyperlink"/>
    <w:basedOn w:val="DefaultParagraphFont"/>
    <w:uiPriority w:val="99"/>
    <w:semiHidden/>
    <w:unhideWhenUsed/>
    <w:rsid w:val="005F3DE8"/>
    <w:rPr>
      <w:color w:val="954F72" w:themeColor="followedHyperlink"/>
      <w:u w:val="single"/>
    </w:rPr>
  </w:style>
  <w:style w:type="character" w:styleId="Mention">
    <w:name w:val="Mention"/>
    <w:basedOn w:val="DefaultParagraphFont"/>
    <w:uiPriority w:val="99"/>
    <w:semiHidden/>
    <w:unhideWhenUsed/>
    <w:rsid w:val="00AF4AA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823380">
      <w:bodyDiv w:val="1"/>
      <w:marLeft w:val="0"/>
      <w:marRight w:val="0"/>
      <w:marTop w:val="0"/>
      <w:marBottom w:val="0"/>
      <w:divBdr>
        <w:top w:val="none" w:sz="0" w:space="0" w:color="auto"/>
        <w:left w:val="none" w:sz="0" w:space="0" w:color="auto"/>
        <w:bottom w:val="none" w:sz="0" w:space="0" w:color="auto"/>
        <w:right w:val="none" w:sz="0" w:space="0" w:color="auto"/>
      </w:divBdr>
      <w:divsChild>
        <w:div w:id="1670281548">
          <w:marLeft w:val="600"/>
          <w:marRight w:val="0"/>
          <w:marTop w:val="0"/>
          <w:marBottom w:val="0"/>
          <w:divBdr>
            <w:top w:val="none" w:sz="0" w:space="0" w:color="auto"/>
            <w:left w:val="none" w:sz="0" w:space="0" w:color="auto"/>
            <w:bottom w:val="none" w:sz="0" w:space="0" w:color="auto"/>
            <w:right w:val="none" w:sz="0" w:space="0" w:color="auto"/>
          </w:divBdr>
        </w:div>
        <w:div w:id="2042853799">
          <w:marLeft w:val="600"/>
          <w:marRight w:val="0"/>
          <w:marTop w:val="0"/>
          <w:marBottom w:val="0"/>
          <w:divBdr>
            <w:top w:val="none" w:sz="0" w:space="0" w:color="auto"/>
            <w:left w:val="none" w:sz="0" w:space="0" w:color="auto"/>
            <w:bottom w:val="none" w:sz="0" w:space="0" w:color="auto"/>
            <w:right w:val="none" w:sz="0" w:space="0" w:color="auto"/>
          </w:divBdr>
        </w:div>
        <w:div w:id="808860243">
          <w:marLeft w:val="600"/>
          <w:marRight w:val="0"/>
          <w:marTop w:val="0"/>
          <w:marBottom w:val="0"/>
          <w:divBdr>
            <w:top w:val="none" w:sz="0" w:space="0" w:color="auto"/>
            <w:left w:val="none" w:sz="0" w:space="0" w:color="auto"/>
            <w:bottom w:val="none" w:sz="0" w:space="0" w:color="auto"/>
            <w:right w:val="none" w:sz="0" w:space="0" w:color="auto"/>
          </w:divBdr>
        </w:div>
        <w:div w:id="459959257">
          <w:marLeft w:val="600"/>
          <w:marRight w:val="0"/>
          <w:marTop w:val="0"/>
          <w:marBottom w:val="0"/>
          <w:divBdr>
            <w:top w:val="none" w:sz="0" w:space="0" w:color="auto"/>
            <w:left w:val="none" w:sz="0" w:space="0" w:color="auto"/>
            <w:bottom w:val="none" w:sz="0" w:space="0" w:color="auto"/>
            <w:right w:val="none" w:sz="0" w:space="0" w:color="auto"/>
          </w:divBdr>
        </w:div>
        <w:div w:id="36591162">
          <w:marLeft w:val="600"/>
          <w:marRight w:val="0"/>
          <w:marTop w:val="0"/>
          <w:marBottom w:val="0"/>
          <w:divBdr>
            <w:top w:val="none" w:sz="0" w:space="0" w:color="auto"/>
            <w:left w:val="none" w:sz="0" w:space="0" w:color="auto"/>
            <w:bottom w:val="none" w:sz="0" w:space="0" w:color="auto"/>
            <w:right w:val="none" w:sz="0" w:space="0" w:color="auto"/>
          </w:divBdr>
        </w:div>
        <w:div w:id="2135562475">
          <w:marLeft w:val="600"/>
          <w:marRight w:val="0"/>
          <w:marTop w:val="0"/>
          <w:marBottom w:val="0"/>
          <w:divBdr>
            <w:top w:val="none" w:sz="0" w:space="0" w:color="auto"/>
            <w:left w:val="none" w:sz="0" w:space="0" w:color="auto"/>
            <w:bottom w:val="none" w:sz="0" w:space="0" w:color="auto"/>
            <w:right w:val="none" w:sz="0" w:space="0" w:color="auto"/>
          </w:divBdr>
        </w:div>
        <w:div w:id="1970939360">
          <w:marLeft w:val="600"/>
          <w:marRight w:val="0"/>
          <w:marTop w:val="0"/>
          <w:marBottom w:val="0"/>
          <w:divBdr>
            <w:top w:val="none" w:sz="0" w:space="0" w:color="auto"/>
            <w:left w:val="none" w:sz="0" w:space="0" w:color="auto"/>
            <w:bottom w:val="none" w:sz="0" w:space="0" w:color="auto"/>
            <w:right w:val="none" w:sz="0" w:space="0" w:color="auto"/>
          </w:divBdr>
        </w:div>
        <w:div w:id="463233515">
          <w:marLeft w:val="600"/>
          <w:marRight w:val="0"/>
          <w:marTop w:val="0"/>
          <w:marBottom w:val="0"/>
          <w:divBdr>
            <w:top w:val="none" w:sz="0" w:space="0" w:color="auto"/>
            <w:left w:val="none" w:sz="0" w:space="0" w:color="auto"/>
            <w:bottom w:val="none" w:sz="0" w:space="0" w:color="auto"/>
            <w:right w:val="none" w:sz="0" w:space="0" w:color="auto"/>
          </w:divBdr>
        </w:div>
      </w:divsChild>
    </w:div>
    <w:div w:id="1346982237">
      <w:bodyDiv w:val="1"/>
      <w:marLeft w:val="0"/>
      <w:marRight w:val="0"/>
      <w:marTop w:val="0"/>
      <w:marBottom w:val="0"/>
      <w:divBdr>
        <w:top w:val="none" w:sz="0" w:space="0" w:color="auto"/>
        <w:left w:val="none" w:sz="0" w:space="0" w:color="auto"/>
        <w:bottom w:val="none" w:sz="0" w:space="0" w:color="auto"/>
        <w:right w:val="none" w:sz="0" w:space="0" w:color="auto"/>
      </w:divBdr>
    </w:div>
    <w:div w:id="1459101561">
      <w:bodyDiv w:val="1"/>
      <w:marLeft w:val="0"/>
      <w:marRight w:val="0"/>
      <w:marTop w:val="0"/>
      <w:marBottom w:val="0"/>
      <w:divBdr>
        <w:top w:val="none" w:sz="0" w:space="0" w:color="auto"/>
        <w:left w:val="none" w:sz="0" w:space="0" w:color="auto"/>
        <w:bottom w:val="none" w:sz="0" w:space="0" w:color="auto"/>
        <w:right w:val="none" w:sz="0" w:space="0" w:color="auto"/>
      </w:divBdr>
    </w:div>
    <w:div w:id="1687167592">
      <w:bodyDiv w:val="1"/>
      <w:marLeft w:val="0"/>
      <w:marRight w:val="0"/>
      <w:marTop w:val="0"/>
      <w:marBottom w:val="0"/>
      <w:divBdr>
        <w:top w:val="none" w:sz="0" w:space="0" w:color="auto"/>
        <w:left w:val="none" w:sz="0" w:space="0" w:color="auto"/>
        <w:bottom w:val="none" w:sz="0" w:space="0" w:color="auto"/>
        <w:right w:val="none" w:sz="0" w:space="0" w:color="auto"/>
      </w:divBdr>
    </w:div>
    <w:div w:id="182219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Lynn</dc:creator>
  <cp:keywords/>
  <cp:lastModifiedBy>Owner</cp:lastModifiedBy>
  <cp:revision>21</cp:revision>
  <cp:lastPrinted>2016-09-23T12:51:00Z</cp:lastPrinted>
  <dcterms:created xsi:type="dcterms:W3CDTF">2018-04-04T02:46:00Z</dcterms:created>
  <dcterms:modified xsi:type="dcterms:W3CDTF">2018-04-06T13:26:00Z</dcterms:modified>
</cp:coreProperties>
</file>